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9" w:rsidRPr="00E459FC" w:rsidRDefault="00755719" w:rsidP="00E459FC">
      <w:pPr>
        <w:spacing w:after="60"/>
        <w:jc w:val="center"/>
        <w:rPr>
          <w:rFonts w:ascii="Arial" w:hAnsi="Arial" w:cs="Arial"/>
          <w:b/>
          <w:sz w:val="20"/>
          <w:szCs w:val="20"/>
        </w:rPr>
      </w:pPr>
    </w:p>
    <w:p w:rsidR="00755719" w:rsidRPr="00E459FC" w:rsidRDefault="00755719" w:rsidP="00E459FC">
      <w:pPr>
        <w:spacing w:after="60"/>
        <w:jc w:val="center"/>
        <w:rPr>
          <w:rFonts w:ascii="Arial" w:hAnsi="Arial" w:cs="Arial"/>
          <w:b/>
          <w:sz w:val="20"/>
          <w:szCs w:val="20"/>
        </w:rPr>
      </w:pPr>
      <w:r w:rsidRPr="00E459FC">
        <w:rPr>
          <w:rFonts w:ascii="Arial" w:hAnsi="Arial" w:cs="Arial"/>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5"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7" cstate="print"/>
                    <a:stretch>
                      <a:fillRect/>
                    </a:stretch>
                  </pic:blipFill>
                  <pic:spPr>
                    <a:xfrm>
                      <a:off x="0" y="0"/>
                      <a:ext cx="1645920" cy="274320"/>
                    </a:xfrm>
                    <a:prstGeom prst="rect">
                      <a:avLst/>
                    </a:prstGeom>
                  </pic:spPr>
                </pic:pic>
              </a:graphicData>
            </a:graphic>
          </wp:anchor>
        </w:drawing>
      </w:r>
    </w:p>
    <w:p w:rsidR="00755719" w:rsidRPr="00E459FC" w:rsidRDefault="00755719" w:rsidP="00E459FC">
      <w:pPr>
        <w:spacing w:after="60"/>
        <w:jc w:val="center"/>
        <w:rPr>
          <w:rFonts w:ascii="Arial" w:hAnsi="Arial" w:cs="Arial"/>
          <w:b/>
          <w:sz w:val="20"/>
          <w:szCs w:val="20"/>
        </w:rPr>
      </w:pPr>
    </w:p>
    <w:p w:rsidR="00755719" w:rsidRPr="00E459FC" w:rsidRDefault="00755719" w:rsidP="00E459FC">
      <w:pPr>
        <w:spacing w:after="60"/>
        <w:jc w:val="center"/>
        <w:rPr>
          <w:rFonts w:ascii="Arial" w:hAnsi="Arial" w:cs="Arial"/>
          <w:b/>
          <w:sz w:val="20"/>
          <w:szCs w:val="20"/>
        </w:rPr>
      </w:pPr>
    </w:p>
    <w:p w:rsidR="00755719" w:rsidRPr="00E459FC" w:rsidRDefault="00755719" w:rsidP="00E459FC">
      <w:pPr>
        <w:spacing w:after="60"/>
        <w:jc w:val="center"/>
        <w:rPr>
          <w:rFonts w:ascii="Arial" w:hAnsi="Arial" w:cs="Arial"/>
          <w:b/>
          <w:sz w:val="20"/>
          <w:szCs w:val="20"/>
        </w:rPr>
      </w:pPr>
    </w:p>
    <w:p w:rsidR="00755719" w:rsidRPr="00E459FC" w:rsidRDefault="00755719" w:rsidP="00E459FC">
      <w:pPr>
        <w:spacing w:after="60"/>
        <w:jc w:val="center"/>
        <w:rPr>
          <w:rFonts w:ascii="Arial" w:hAnsi="Arial" w:cs="Arial"/>
          <w:b/>
          <w:sz w:val="20"/>
          <w:szCs w:val="20"/>
        </w:rPr>
      </w:pPr>
    </w:p>
    <w:p w:rsidR="00755719" w:rsidRPr="00E459FC" w:rsidRDefault="00F8506B" w:rsidP="00E459FC">
      <w:pPr>
        <w:spacing w:after="60"/>
        <w:jc w:val="center"/>
        <w:rPr>
          <w:rFonts w:ascii="Arial" w:hAnsi="Arial" w:cs="Arial"/>
          <w:b/>
          <w:sz w:val="20"/>
          <w:szCs w:val="20"/>
          <w:lang w:val="fr-FR"/>
        </w:rPr>
      </w:pPr>
      <w:r w:rsidRPr="00E459FC">
        <w:rPr>
          <w:rFonts w:ascii="Arial" w:hAnsi="Arial" w:cs="Arial"/>
          <w:b/>
          <w:sz w:val="20"/>
          <w:szCs w:val="20"/>
          <w:lang w:val="fr-FR"/>
        </w:rPr>
        <w:t>Parcus Nitinol Guide Wire</w:t>
      </w:r>
      <w:r>
        <w:rPr>
          <w:rFonts w:ascii="Arial" w:hAnsi="Arial" w:cs="Arial"/>
          <w:b/>
          <w:sz w:val="20"/>
          <w:szCs w:val="20"/>
          <w:lang w:val="fr-FR"/>
        </w:rPr>
        <w:t>s with and without Needle Introducer</w:t>
      </w:r>
      <w:r w:rsidRPr="00E459FC" w:rsidDel="00F8506B">
        <w:rPr>
          <w:rFonts w:ascii="Arial" w:hAnsi="Arial" w:cs="Arial"/>
          <w:b/>
          <w:sz w:val="20"/>
          <w:szCs w:val="20"/>
          <w:lang w:val="fr-FR"/>
        </w:rPr>
        <w:t xml:space="preserve"> </w:t>
      </w:r>
    </w:p>
    <w:p w:rsidR="00755719" w:rsidRPr="00E459FC" w:rsidRDefault="00755719" w:rsidP="00E459FC">
      <w:pPr>
        <w:spacing w:after="60"/>
        <w:jc w:val="center"/>
        <w:rPr>
          <w:rFonts w:ascii="Arial" w:hAnsi="Arial" w:cs="Arial"/>
          <w:b/>
          <w:sz w:val="20"/>
          <w:szCs w:val="20"/>
          <w:lang w:val="fr-FR"/>
        </w:rPr>
      </w:pPr>
    </w:p>
    <w:p w:rsidR="00755719" w:rsidRPr="00E459FC" w:rsidRDefault="00755719" w:rsidP="00E459FC">
      <w:pPr>
        <w:spacing w:after="60"/>
        <w:jc w:val="center"/>
        <w:rPr>
          <w:rFonts w:ascii="Arial" w:hAnsi="Arial" w:cs="Arial"/>
          <w:b/>
          <w:sz w:val="20"/>
          <w:szCs w:val="20"/>
          <w:lang w:val="fr-FR"/>
        </w:rPr>
      </w:pPr>
      <w:r w:rsidRPr="00E459FC">
        <w:rPr>
          <w:rFonts w:ascii="Arial" w:hAnsi="Arial" w:cs="Arial"/>
          <w:b/>
          <w:sz w:val="20"/>
          <w:szCs w:val="20"/>
          <w:lang w:val="fr-FR"/>
        </w:rPr>
        <w:t>Important Product Information</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Produktinformationsblatt</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Información Importante sobre el Producto</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Informations Importantes sur le Produit</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Informações Importantes sobre o Produto</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Informações Importantes sobre o Produto</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Informazioni importanti sul prodotto</w:t>
      </w:r>
    </w:p>
    <w:p w:rsidR="00755719" w:rsidRPr="00E459FC" w:rsidRDefault="00034FEC" w:rsidP="00E459FC">
      <w:pPr>
        <w:spacing w:after="60"/>
        <w:jc w:val="center"/>
        <w:rPr>
          <w:rFonts w:ascii="Arial" w:hAnsi="Arial" w:cs="Arial"/>
          <w:b/>
          <w:sz w:val="20"/>
          <w:szCs w:val="20"/>
          <w:lang w:val="fr-FR"/>
        </w:rPr>
      </w:pPr>
      <w:r w:rsidRPr="00034FEC">
        <w:rPr>
          <w:rFonts w:ascii="Arial" w:hAnsi="Arial" w:cs="Arial"/>
          <w:sz w:val="20"/>
          <w:szCs w:val="20"/>
          <w:lang w:val="de-DE"/>
        </w:rPr>
        <w:t>Důležité informace o výrobku</w:t>
      </w:r>
      <w:r w:rsidRPr="00034FEC">
        <w:rPr>
          <w:rFonts w:ascii="Arial" w:hAnsi="Arial" w:cs="Arial"/>
          <w:sz w:val="20"/>
          <w:szCs w:val="20"/>
          <w:lang w:val="de-DE"/>
        </w:rPr>
        <w:cr/>
      </w:r>
    </w:p>
    <w:p w:rsidR="00755719" w:rsidRPr="00E459FC" w:rsidRDefault="00755719" w:rsidP="00E459FC">
      <w:pPr>
        <w:spacing w:after="60"/>
        <w:jc w:val="center"/>
        <w:rPr>
          <w:rFonts w:ascii="Arial" w:hAnsi="Arial" w:cs="Arial"/>
          <w:b/>
          <w:sz w:val="20"/>
          <w:szCs w:val="20"/>
          <w:lang w:val="fr-FR"/>
        </w:rPr>
      </w:pPr>
      <w:r w:rsidRPr="00E459FC">
        <w:rPr>
          <w:rFonts w:ascii="Arial" w:hAnsi="Arial" w:cs="Arial"/>
          <w:b/>
          <w:sz w:val="20"/>
          <w:szCs w:val="20"/>
          <w:lang w:val="fr-FR"/>
        </w:rPr>
        <w:t xml:space="preserve">Directions for Use </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Gebrauchsanleitung</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Instrucciones de uso</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Mode d’emploi</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Instruções para a utilização</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Orientações de Uso</w:t>
      </w:r>
    </w:p>
    <w:p w:rsidR="00034FEC" w:rsidRPr="00034FEC" w:rsidRDefault="00034FEC" w:rsidP="00034FEC">
      <w:pPr>
        <w:spacing w:after="60"/>
        <w:jc w:val="center"/>
        <w:rPr>
          <w:rFonts w:ascii="Arial" w:hAnsi="Arial" w:cs="Arial"/>
          <w:sz w:val="20"/>
          <w:szCs w:val="20"/>
          <w:lang w:val="de-DE"/>
        </w:rPr>
      </w:pPr>
      <w:r w:rsidRPr="00034FEC">
        <w:rPr>
          <w:rFonts w:ascii="Arial" w:hAnsi="Arial" w:cs="Arial"/>
          <w:sz w:val="20"/>
          <w:szCs w:val="20"/>
          <w:lang w:val="de-DE"/>
        </w:rPr>
        <w:t>Istruzioni per l’uso</w:t>
      </w:r>
    </w:p>
    <w:p w:rsidR="00034FEC" w:rsidRDefault="00034FEC" w:rsidP="00E459FC">
      <w:pPr>
        <w:spacing w:after="60"/>
        <w:jc w:val="center"/>
        <w:rPr>
          <w:rFonts w:ascii="Arial" w:hAnsi="Arial" w:cs="Arial"/>
          <w:sz w:val="20"/>
          <w:szCs w:val="20"/>
          <w:lang w:val="de-DE"/>
        </w:rPr>
      </w:pPr>
      <w:r w:rsidRPr="00034FEC">
        <w:rPr>
          <w:rFonts w:ascii="Arial" w:hAnsi="Arial" w:cs="Arial"/>
          <w:sz w:val="20"/>
          <w:szCs w:val="20"/>
          <w:lang w:val="de-DE"/>
        </w:rPr>
        <w:t>Pokyny k použití</w:t>
      </w:r>
      <w:r w:rsidRPr="00034FEC" w:rsidDel="00034FEC">
        <w:rPr>
          <w:rFonts w:ascii="Arial" w:hAnsi="Arial" w:cs="Arial"/>
          <w:sz w:val="20"/>
          <w:szCs w:val="20"/>
          <w:lang w:val="de-DE"/>
        </w:rPr>
        <w:t xml:space="preserve"> </w:t>
      </w:r>
    </w:p>
    <w:p w:rsidR="00755719" w:rsidRPr="00E459FC" w:rsidRDefault="00755719" w:rsidP="00E459FC">
      <w:pPr>
        <w:spacing w:after="60"/>
        <w:jc w:val="center"/>
        <w:rPr>
          <w:rFonts w:ascii="Arial" w:hAnsi="Arial" w:cs="Arial"/>
          <w:sz w:val="20"/>
          <w:szCs w:val="20"/>
          <w:lang w:val="es-US"/>
        </w:rPr>
      </w:pPr>
    </w:p>
    <w:p w:rsidR="00755719" w:rsidRPr="00E459FC" w:rsidRDefault="000B712F" w:rsidP="00E459FC">
      <w:pPr>
        <w:spacing w:after="60"/>
        <w:jc w:val="center"/>
        <w:rPr>
          <w:rFonts w:ascii="Arial" w:hAnsi="Arial" w:cs="Arial"/>
          <w:b/>
          <w:sz w:val="20"/>
          <w:szCs w:val="20"/>
        </w:rPr>
      </w:pPr>
      <w:r>
        <w:rPr>
          <w:rFonts w:ascii="Arial" w:hAnsi="Arial" w:cs="Arial"/>
          <w:b/>
          <w:noProof/>
          <w:sz w:val="20"/>
          <w:szCs w:val="20"/>
        </w:rPr>
        <w:drawing>
          <wp:inline distT="0" distB="0" distL="0" distR="0">
            <wp:extent cx="27432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r w:rsidR="00FB4337" w:rsidRPr="00E459FC" w:rsidDel="00FB4337">
        <w:rPr>
          <w:rFonts w:ascii="Arial" w:hAnsi="Arial" w:cs="Arial"/>
          <w:b/>
          <w:sz w:val="20"/>
          <w:szCs w:val="20"/>
        </w:rPr>
        <w:t xml:space="preserve"> </w:t>
      </w:r>
      <w:r w:rsidR="00755719" w:rsidRPr="00E459FC">
        <w:rPr>
          <w:rFonts w:ascii="Arial" w:hAnsi="Arial" w:cs="Arial"/>
          <w:b/>
          <w:sz w:val="20"/>
          <w:szCs w:val="20"/>
        </w:rPr>
        <w:br w:type="page"/>
      </w:r>
    </w:p>
    <w:p w:rsidR="00755719" w:rsidRPr="00E459FC" w:rsidRDefault="00F8506B" w:rsidP="00E459FC">
      <w:pPr>
        <w:spacing w:after="60"/>
        <w:rPr>
          <w:rFonts w:ascii="Arial" w:hAnsi="Arial" w:cs="Arial"/>
          <w:b/>
          <w:sz w:val="20"/>
          <w:szCs w:val="20"/>
        </w:rPr>
      </w:pPr>
      <w:r w:rsidRPr="00E459FC">
        <w:rPr>
          <w:rFonts w:ascii="Arial" w:hAnsi="Arial" w:cs="Arial"/>
          <w:b/>
          <w:sz w:val="20"/>
          <w:szCs w:val="20"/>
        </w:rPr>
        <w:lastRenderedPageBreak/>
        <w:t>Parcus Nitinol Guide Wire</w:t>
      </w:r>
      <w:r>
        <w:rPr>
          <w:rFonts w:ascii="Arial" w:hAnsi="Arial" w:cs="Arial"/>
          <w:b/>
          <w:sz w:val="20"/>
          <w:szCs w:val="20"/>
        </w:rPr>
        <w:t>s with and without Needle Introducer</w:t>
      </w:r>
      <w:r w:rsidR="00034FEC">
        <w:rPr>
          <w:rFonts w:ascii="Arial" w:hAnsi="Arial" w:cs="Arial"/>
          <w:b/>
          <w:sz w:val="20"/>
          <w:szCs w:val="20"/>
        </w:rPr>
        <w:t xml:space="preserve"> (English)</w:t>
      </w:r>
    </w:p>
    <w:p w:rsidR="00755719" w:rsidRPr="00E459FC" w:rsidRDefault="00755719" w:rsidP="00E459FC">
      <w:pPr>
        <w:spacing w:after="60"/>
        <w:rPr>
          <w:rFonts w:ascii="Arial" w:hAnsi="Arial" w:cs="Arial"/>
          <w:sz w:val="20"/>
          <w:szCs w:val="20"/>
        </w:rPr>
      </w:pPr>
    </w:p>
    <w:p w:rsidR="00755719" w:rsidRPr="00E459FC" w:rsidRDefault="00755719" w:rsidP="00E459FC">
      <w:pPr>
        <w:numPr>
          <w:ilvl w:val="0"/>
          <w:numId w:val="1"/>
        </w:numPr>
        <w:spacing w:after="60"/>
        <w:rPr>
          <w:rFonts w:ascii="Arial" w:hAnsi="Arial" w:cs="Arial"/>
          <w:b/>
          <w:sz w:val="20"/>
          <w:szCs w:val="20"/>
        </w:rPr>
      </w:pPr>
      <w:r w:rsidRPr="00E459FC">
        <w:rPr>
          <w:rFonts w:ascii="Arial" w:hAnsi="Arial" w:cs="Arial"/>
          <w:b/>
          <w:sz w:val="20"/>
          <w:szCs w:val="20"/>
        </w:rPr>
        <w:t>Indications:</w:t>
      </w:r>
    </w:p>
    <w:p w:rsidR="00755719" w:rsidRPr="00E459FC" w:rsidRDefault="00755719" w:rsidP="00E459FC">
      <w:pPr>
        <w:spacing w:after="60"/>
        <w:ind w:left="360"/>
        <w:rPr>
          <w:rFonts w:ascii="Arial" w:hAnsi="Arial" w:cs="Arial"/>
          <w:sz w:val="20"/>
          <w:szCs w:val="20"/>
        </w:rPr>
      </w:pPr>
      <w:r w:rsidRPr="00E459FC">
        <w:rPr>
          <w:rFonts w:ascii="Arial" w:hAnsi="Arial" w:cs="Arial"/>
          <w:sz w:val="20"/>
          <w:szCs w:val="20"/>
        </w:rPr>
        <w:t>Parcus Nitinol Guide Wire</w:t>
      </w:r>
      <w:r w:rsidR="00F8506B">
        <w:rPr>
          <w:rFonts w:ascii="Arial" w:hAnsi="Arial" w:cs="Arial"/>
          <w:sz w:val="20"/>
          <w:szCs w:val="20"/>
        </w:rPr>
        <w:t>s with and without Needle Introducer</w:t>
      </w:r>
      <w:r w:rsidRPr="00E459FC">
        <w:rPr>
          <w:rFonts w:ascii="Arial" w:hAnsi="Arial" w:cs="Arial"/>
          <w:sz w:val="20"/>
          <w:szCs w:val="20"/>
        </w:rPr>
        <w:t xml:space="preserve"> </w:t>
      </w:r>
      <w:r w:rsidR="00F8506B">
        <w:rPr>
          <w:rFonts w:ascii="Arial" w:hAnsi="Arial" w:cs="Arial"/>
          <w:sz w:val="20"/>
          <w:szCs w:val="20"/>
        </w:rPr>
        <w:t>are</w:t>
      </w:r>
      <w:r w:rsidR="00F8506B" w:rsidRPr="00E459FC">
        <w:rPr>
          <w:rFonts w:ascii="Arial" w:hAnsi="Arial" w:cs="Arial"/>
          <w:sz w:val="20"/>
          <w:szCs w:val="20"/>
        </w:rPr>
        <w:t xml:space="preserve"> </w:t>
      </w:r>
      <w:r w:rsidRPr="00E459FC">
        <w:rPr>
          <w:rFonts w:ascii="Arial" w:hAnsi="Arial" w:cs="Arial"/>
          <w:sz w:val="20"/>
          <w:szCs w:val="20"/>
        </w:rPr>
        <w:t xml:space="preserve">used to aid in the placement of cannulated </w:t>
      </w:r>
      <w:r w:rsidR="00F8506B">
        <w:rPr>
          <w:rFonts w:ascii="Arial" w:hAnsi="Arial" w:cs="Arial"/>
          <w:sz w:val="20"/>
          <w:szCs w:val="20"/>
        </w:rPr>
        <w:t>implants and instruments</w:t>
      </w:r>
      <w:r w:rsidRPr="00E459FC">
        <w:rPr>
          <w:rFonts w:ascii="Arial" w:hAnsi="Arial" w:cs="Arial"/>
          <w:sz w:val="20"/>
          <w:szCs w:val="20"/>
        </w:rPr>
        <w:t>.</w:t>
      </w:r>
    </w:p>
    <w:p w:rsidR="00755719" w:rsidRPr="00E459FC" w:rsidRDefault="00755719" w:rsidP="00E459FC">
      <w:pPr>
        <w:numPr>
          <w:ilvl w:val="0"/>
          <w:numId w:val="1"/>
        </w:numPr>
        <w:spacing w:after="60"/>
        <w:rPr>
          <w:rFonts w:ascii="Arial" w:hAnsi="Arial" w:cs="Arial"/>
          <w:b/>
          <w:sz w:val="20"/>
          <w:szCs w:val="20"/>
        </w:rPr>
      </w:pPr>
      <w:r w:rsidRPr="00E459FC">
        <w:rPr>
          <w:rFonts w:ascii="Arial" w:hAnsi="Arial" w:cs="Arial"/>
          <w:b/>
          <w:sz w:val="20"/>
          <w:szCs w:val="20"/>
        </w:rPr>
        <w:t>Warnings:</w:t>
      </w:r>
    </w:p>
    <w:p w:rsidR="00755719" w:rsidRPr="00E459FC" w:rsidRDefault="00755719" w:rsidP="00E459FC">
      <w:pPr>
        <w:numPr>
          <w:ilvl w:val="1"/>
          <w:numId w:val="2"/>
        </w:numPr>
        <w:tabs>
          <w:tab w:val="clear" w:pos="1440"/>
          <w:tab w:val="num" w:pos="720"/>
        </w:tabs>
        <w:spacing w:after="60"/>
        <w:ind w:left="720"/>
        <w:rPr>
          <w:rFonts w:ascii="Arial" w:hAnsi="Arial" w:cs="Arial"/>
          <w:sz w:val="20"/>
          <w:szCs w:val="20"/>
        </w:rPr>
      </w:pPr>
      <w:r w:rsidRPr="00E459FC">
        <w:rPr>
          <w:rFonts w:ascii="Arial" w:hAnsi="Arial" w:cs="Arial"/>
          <w:sz w:val="20"/>
          <w:szCs w:val="20"/>
        </w:rPr>
        <w:t>This product is intended for use by or on the order of a physician.</w:t>
      </w:r>
    </w:p>
    <w:p w:rsidR="00890D86" w:rsidRDefault="00755719" w:rsidP="00E459FC">
      <w:pPr>
        <w:numPr>
          <w:ilvl w:val="1"/>
          <w:numId w:val="2"/>
        </w:numPr>
        <w:tabs>
          <w:tab w:val="clear" w:pos="1440"/>
          <w:tab w:val="num" w:pos="720"/>
        </w:tabs>
        <w:spacing w:after="60"/>
        <w:ind w:left="720"/>
        <w:rPr>
          <w:rFonts w:ascii="Arial" w:hAnsi="Arial" w:cs="Arial"/>
          <w:sz w:val="20"/>
          <w:szCs w:val="20"/>
        </w:rPr>
      </w:pPr>
      <w:r w:rsidRPr="00E459FC">
        <w:rPr>
          <w:rFonts w:ascii="Arial" w:hAnsi="Arial" w:cs="Arial"/>
          <w:sz w:val="20"/>
          <w:szCs w:val="20"/>
        </w:rPr>
        <w:t xml:space="preserve">This product is designed for </w:t>
      </w:r>
      <w:r w:rsidR="00C71DF2" w:rsidRPr="00C71DF2">
        <w:rPr>
          <w:rFonts w:ascii="Arial" w:hAnsi="Arial" w:cs="Arial"/>
          <w:sz w:val="20"/>
          <w:szCs w:val="20"/>
          <w:u w:val="single"/>
        </w:rPr>
        <w:t>Single Use Only</w:t>
      </w:r>
      <w:r w:rsidRPr="00E459FC">
        <w:rPr>
          <w:rFonts w:ascii="Arial" w:hAnsi="Arial" w:cs="Arial"/>
          <w:sz w:val="20"/>
          <w:szCs w:val="20"/>
        </w:rPr>
        <w:t>.</w:t>
      </w:r>
    </w:p>
    <w:p w:rsidR="00890D86" w:rsidRDefault="00890D86" w:rsidP="00E459FC">
      <w:pPr>
        <w:numPr>
          <w:ilvl w:val="1"/>
          <w:numId w:val="2"/>
        </w:numPr>
        <w:tabs>
          <w:tab w:val="clear" w:pos="1440"/>
          <w:tab w:val="num" w:pos="720"/>
        </w:tabs>
        <w:spacing w:after="60"/>
        <w:ind w:left="720"/>
        <w:rPr>
          <w:rFonts w:ascii="Arial" w:hAnsi="Arial" w:cs="Arial"/>
          <w:sz w:val="20"/>
          <w:szCs w:val="20"/>
        </w:rPr>
      </w:pPr>
      <w:r>
        <w:rPr>
          <w:rFonts w:ascii="Arial" w:hAnsi="Arial" w:cs="Arial"/>
          <w:sz w:val="20"/>
          <w:szCs w:val="20"/>
          <w:lang w:val="de-DE"/>
        </w:rPr>
        <w:t>Inspect for damage prior to use. Do not use if damaged.</w:t>
      </w:r>
    </w:p>
    <w:p w:rsidR="00755719" w:rsidRPr="00890D86" w:rsidRDefault="0035055E" w:rsidP="00E459FC">
      <w:pPr>
        <w:numPr>
          <w:ilvl w:val="1"/>
          <w:numId w:val="2"/>
        </w:numPr>
        <w:tabs>
          <w:tab w:val="clear" w:pos="1440"/>
          <w:tab w:val="num" w:pos="720"/>
        </w:tabs>
        <w:spacing w:after="60"/>
        <w:ind w:left="720"/>
        <w:rPr>
          <w:rFonts w:ascii="Arial" w:hAnsi="Arial" w:cs="Arial"/>
          <w:sz w:val="20"/>
          <w:szCs w:val="20"/>
        </w:rPr>
      </w:pPr>
      <w:r w:rsidRPr="00E459FC">
        <w:rPr>
          <w:rFonts w:ascii="Arial" w:hAnsi="Arial" w:cs="Arial"/>
          <w:sz w:val="20"/>
          <w:szCs w:val="20"/>
          <w:lang w:val="de-DE"/>
        </w:rPr>
        <w:t>Devices that are reused can fatigue and break.</w:t>
      </w:r>
    </w:p>
    <w:p w:rsidR="00890D86" w:rsidRPr="00E459FC" w:rsidRDefault="00890D86" w:rsidP="00E459FC">
      <w:pPr>
        <w:numPr>
          <w:ilvl w:val="1"/>
          <w:numId w:val="2"/>
        </w:numPr>
        <w:tabs>
          <w:tab w:val="clear" w:pos="1440"/>
          <w:tab w:val="num" w:pos="720"/>
        </w:tabs>
        <w:spacing w:after="60"/>
        <w:ind w:left="720"/>
        <w:rPr>
          <w:rFonts w:ascii="Arial" w:hAnsi="Arial" w:cs="Arial"/>
          <w:sz w:val="20"/>
          <w:szCs w:val="20"/>
        </w:rPr>
      </w:pPr>
      <w:r>
        <w:rPr>
          <w:rFonts w:ascii="Arial" w:hAnsi="Arial" w:cs="Arial"/>
          <w:sz w:val="20"/>
          <w:szCs w:val="20"/>
        </w:rPr>
        <w:t>Do not use if the packaging has been opened or compromised.</w:t>
      </w:r>
    </w:p>
    <w:p w:rsidR="00755719" w:rsidRDefault="00755719" w:rsidP="00E459FC">
      <w:pPr>
        <w:numPr>
          <w:ilvl w:val="1"/>
          <w:numId w:val="2"/>
        </w:numPr>
        <w:tabs>
          <w:tab w:val="clear" w:pos="1440"/>
          <w:tab w:val="num" w:pos="720"/>
        </w:tabs>
        <w:spacing w:after="60"/>
        <w:ind w:left="720"/>
        <w:rPr>
          <w:rFonts w:ascii="Arial" w:hAnsi="Arial" w:cs="Arial"/>
          <w:sz w:val="20"/>
          <w:szCs w:val="20"/>
        </w:rPr>
      </w:pPr>
      <w:r w:rsidRPr="00E459FC">
        <w:rPr>
          <w:rFonts w:ascii="Arial" w:hAnsi="Arial" w:cs="Arial"/>
          <w:sz w:val="20"/>
          <w:szCs w:val="20"/>
        </w:rPr>
        <w:t>This product is not intended for use as an implant.</w:t>
      </w:r>
    </w:p>
    <w:p w:rsidR="00890D86" w:rsidRPr="00E459FC" w:rsidRDefault="00890D86" w:rsidP="00E459FC">
      <w:pPr>
        <w:numPr>
          <w:ilvl w:val="1"/>
          <w:numId w:val="2"/>
        </w:numPr>
        <w:tabs>
          <w:tab w:val="clear" w:pos="1440"/>
          <w:tab w:val="num" w:pos="720"/>
        </w:tabs>
        <w:spacing w:after="60"/>
        <w:ind w:left="720"/>
        <w:rPr>
          <w:rFonts w:ascii="Arial" w:hAnsi="Arial" w:cs="Arial"/>
          <w:sz w:val="20"/>
          <w:szCs w:val="20"/>
        </w:rPr>
      </w:pPr>
      <w:r>
        <w:rPr>
          <w:rFonts w:ascii="Arial" w:hAnsi="Arial" w:cs="Arial"/>
          <w:sz w:val="20"/>
          <w:szCs w:val="20"/>
        </w:rPr>
        <w:t>This device is sold as Non-sterile or Sterile.  Non-sterile devices must be sterilized prior to use.  (See Sterilization)</w:t>
      </w:r>
    </w:p>
    <w:p w:rsidR="00755719" w:rsidRPr="00E459FC" w:rsidRDefault="00755719" w:rsidP="00E459FC">
      <w:pPr>
        <w:numPr>
          <w:ilvl w:val="0"/>
          <w:numId w:val="1"/>
        </w:numPr>
        <w:spacing w:after="60"/>
        <w:rPr>
          <w:rFonts w:ascii="Arial" w:hAnsi="Arial" w:cs="Arial"/>
          <w:b/>
          <w:sz w:val="20"/>
          <w:szCs w:val="20"/>
        </w:rPr>
      </w:pPr>
      <w:r w:rsidRPr="00E459FC">
        <w:rPr>
          <w:rFonts w:ascii="Arial" w:hAnsi="Arial" w:cs="Arial"/>
          <w:b/>
          <w:sz w:val="20"/>
          <w:szCs w:val="20"/>
        </w:rPr>
        <w:t>Material:</w:t>
      </w:r>
    </w:p>
    <w:p w:rsidR="00890D86" w:rsidRDefault="00F8506B" w:rsidP="00E459FC">
      <w:pPr>
        <w:spacing w:after="60"/>
        <w:ind w:left="360"/>
        <w:rPr>
          <w:rFonts w:ascii="Arial" w:hAnsi="Arial" w:cs="Arial"/>
          <w:sz w:val="20"/>
          <w:szCs w:val="20"/>
        </w:rPr>
      </w:pPr>
      <w:r>
        <w:rPr>
          <w:rFonts w:ascii="Arial" w:hAnsi="Arial" w:cs="Arial"/>
          <w:sz w:val="20"/>
          <w:szCs w:val="20"/>
        </w:rPr>
        <w:t>Guide Wires are</w:t>
      </w:r>
      <w:r w:rsidR="00755719" w:rsidRPr="00E459FC">
        <w:rPr>
          <w:rFonts w:ascii="Arial" w:hAnsi="Arial" w:cs="Arial"/>
          <w:sz w:val="20"/>
          <w:szCs w:val="20"/>
        </w:rPr>
        <w:t xml:space="preserve"> manufactured from Nitinol per </w:t>
      </w:r>
      <w:smartTag w:uri="urn:schemas-microsoft-com:office:smarttags" w:element="stockticker">
        <w:r w:rsidR="00755719" w:rsidRPr="00E459FC">
          <w:rPr>
            <w:rFonts w:ascii="Arial" w:hAnsi="Arial" w:cs="Arial"/>
            <w:sz w:val="20"/>
            <w:szCs w:val="20"/>
          </w:rPr>
          <w:t>ASTM</w:t>
        </w:r>
      </w:smartTag>
      <w:r w:rsidR="00755719" w:rsidRPr="00E459FC">
        <w:rPr>
          <w:rFonts w:ascii="Arial" w:hAnsi="Arial" w:cs="Arial"/>
          <w:sz w:val="20"/>
          <w:szCs w:val="20"/>
        </w:rPr>
        <w:t xml:space="preserve"> 2063</w:t>
      </w:r>
      <w:r w:rsidR="00890D86">
        <w:rPr>
          <w:rFonts w:ascii="Arial" w:hAnsi="Arial" w:cs="Arial"/>
          <w:sz w:val="20"/>
          <w:szCs w:val="20"/>
        </w:rPr>
        <w:t xml:space="preserve">. </w:t>
      </w:r>
    </w:p>
    <w:p w:rsidR="00890D86" w:rsidRDefault="00890D86" w:rsidP="00E459FC">
      <w:pPr>
        <w:spacing w:after="60"/>
        <w:ind w:left="360"/>
        <w:rPr>
          <w:rFonts w:ascii="Arial" w:hAnsi="Arial" w:cs="Arial"/>
          <w:sz w:val="20"/>
          <w:szCs w:val="20"/>
        </w:rPr>
      </w:pPr>
      <w:r>
        <w:rPr>
          <w:rFonts w:ascii="Arial" w:hAnsi="Arial" w:cs="Arial"/>
          <w:sz w:val="20"/>
          <w:szCs w:val="20"/>
        </w:rPr>
        <w:t>N</w:t>
      </w:r>
      <w:r w:rsidR="00F8506B">
        <w:rPr>
          <w:rFonts w:ascii="Arial" w:hAnsi="Arial" w:cs="Arial"/>
          <w:sz w:val="20"/>
          <w:szCs w:val="20"/>
        </w:rPr>
        <w:t xml:space="preserve">eedles and </w:t>
      </w:r>
      <w:r>
        <w:rPr>
          <w:rFonts w:ascii="Arial" w:hAnsi="Arial" w:cs="Arial"/>
          <w:sz w:val="20"/>
          <w:szCs w:val="20"/>
        </w:rPr>
        <w:t>S</w:t>
      </w:r>
      <w:r w:rsidR="00F8506B">
        <w:rPr>
          <w:rFonts w:ascii="Arial" w:hAnsi="Arial" w:cs="Arial"/>
          <w:sz w:val="20"/>
          <w:szCs w:val="20"/>
        </w:rPr>
        <w:t xml:space="preserve">tylets </w:t>
      </w:r>
      <w:r w:rsidR="003F38CA">
        <w:rPr>
          <w:rFonts w:ascii="Arial" w:hAnsi="Arial" w:cs="Arial"/>
          <w:sz w:val="20"/>
          <w:szCs w:val="20"/>
        </w:rPr>
        <w:t>are made from stainless steel alloy</w:t>
      </w:r>
      <w:r w:rsidR="00F8506B">
        <w:rPr>
          <w:rFonts w:ascii="Arial" w:hAnsi="Arial" w:cs="Arial"/>
          <w:sz w:val="20"/>
          <w:szCs w:val="20"/>
        </w:rPr>
        <w:t>, nickel-plated brass and plastic</w:t>
      </w:r>
      <w:r w:rsidR="00755719" w:rsidRPr="00E459FC">
        <w:rPr>
          <w:rFonts w:ascii="Arial" w:hAnsi="Arial" w:cs="Arial"/>
          <w:sz w:val="20"/>
          <w:szCs w:val="20"/>
        </w:rPr>
        <w:t xml:space="preserve">.  </w:t>
      </w:r>
    </w:p>
    <w:p w:rsidR="00755719" w:rsidRPr="00E459FC" w:rsidRDefault="00890D86" w:rsidP="00E459FC">
      <w:pPr>
        <w:spacing w:after="60"/>
        <w:ind w:left="360"/>
        <w:rPr>
          <w:rFonts w:ascii="Arial" w:hAnsi="Arial" w:cs="Arial"/>
          <w:b/>
          <w:sz w:val="20"/>
          <w:szCs w:val="20"/>
        </w:rPr>
      </w:pPr>
      <w:r>
        <w:rPr>
          <w:rFonts w:ascii="Arial" w:hAnsi="Arial" w:cs="Arial"/>
          <w:sz w:val="20"/>
          <w:szCs w:val="20"/>
        </w:rPr>
        <w:t>M</w:t>
      </w:r>
      <w:r w:rsidR="00755719" w:rsidRPr="00E459FC">
        <w:rPr>
          <w:rFonts w:ascii="Arial" w:hAnsi="Arial" w:cs="Arial"/>
          <w:sz w:val="20"/>
          <w:szCs w:val="20"/>
        </w:rPr>
        <w:t>aterials used in the manufacture of this device that are intended to be placed inside the body are radio-opaque and can, therefore, be detected with conventional X-Ray or fluoroscopy.</w:t>
      </w:r>
    </w:p>
    <w:p w:rsidR="00755719" w:rsidRPr="00E459FC" w:rsidRDefault="00755719" w:rsidP="00E459FC">
      <w:pPr>
        <w:numPr>
          <w:ilvl w:val="0"/>
          <w:numId w:val="1"/>
        </w:numPr>
        <w:spacing w:after="60"/>
        <w:rPr>
          <w:rFonts w:ascii="Arial" w:hAnsi="Arial" w:cs="Arial"/>
          <w:b/>
          <w:sz w:val="20"/>
          <w:szCs w:val="20"/>
        </w:rPr>
      </w:pPr>
      <w:r w:rsidRPr="00E459FC">
        <w:rPr>
          <w:rFonts w:ascii="Arial" w:hAnsi="Arial" w:cs="Arial"/>
          <w:b/>
          <w:sz w:val="20"/>
          <w:szCs w:val="20"/>
        </w:rPr>
        <w:t>Sterilization:</w:t>
      </w:r>
    </w:p>
    <w:p w:rsidR="00000000" w:rsidRDefault="00890D86">
      <w:pPr>
        <w:pStyle w:val="ListParagraph"/>
        <w:numPr>
          <w:ilvl w:val="0"/>
          <w:numId w:val="42"/>
        </w:numPr>
        <w:spacing w:after="60"/>
        <w:ind w:left="720"/>
        <w:contextualSpacing w:val="0"/>
        <w:rPr>
          <w:rFonts w:ascii="Arial" w:hAnsi="Arial" w:cs="Arial"/>
          <w:sz w:val="20"/>
          <w:szCs w:val="20"/>
        </w:rPr>
      </w:pPr>
      <w:r>
        <w:rPr>
          <w:rFonts w:ascii="Arial" w:hAnsi="Arial" w:cs="Arial"/>
          <w:sz w:val="20"/>
          <w:szCs w:val="20"/>
        </w:rPr>
        <w:t xml:space="preserve">Nitinol </w:t>
      </w:r>
      <w:r w:rsidR="00F8506B">
        <w:rPr>
          <w:rFonts w:ascii="Arial" w:hAnsi="Arial" w:cs="Arial"/>
          <w:sz w:val="20"/>
          <w:szCs w:val="20"/>
        </w:rPr>
        <w:t xml:space="preserve">Guide </w:t>
      </w:r>
      <w:r>
        <w:rPr>
          <w:rFonts w:ascii="Arial" w:hAnsi="Arial" w:cs="Arial"/>
          <w:sz w:val="20"/>
          <w:szCs w:val="20"/>
        </w:rPr>
        <w:t>W</w:t>
      </w:r>
      <w:r w:rsidR="00F8506B">
        <w:rPr>
          <w:rFonts w:ascii="Arial" w:hAnsi="Arial" w:cs="Arial"/>
          <w:sz w:val="20"/>
          <w:szCs w:val="20"/>
        </w:rPr>
        <w:t xml:space="preserve">ires </w:t>
      </w:r>
      <w:r>
        <w:rPr>
          <w:rFonts w:ascii="Arial" w:hAnsi="Arial" w:cs="Arial"/>
          <w:sz w:val="20"/>
          <w:szCs w:val="20"/>
        </w:rPr>
        <w:t>with and without Needle Introducer may be supplied as</w:t>
      </w:r>
      <w:r w:rsidR="00F8506B">
        <w:rPr>
          <w:rFonts w:ascii="Arial" w:hAnsi="Arial" w:cs="Arial"/>
          <w:sz w:val="20"/>
          <w:szCs w:val="20"/>
        </w:rPr>
        <w:t xml:space="preserve"> </w:t>
      </w:r>
      <w:r>
        <w:rPr>
          <w:rFonts w:ascii="Arial" w:hAnsi="Arial" w:cs="Arial"/>
          <w:sz w:val="20"/>
          <w:szCs w:val="20"/>
        </w:rPr>
        <w:t>N</w:t>
      </w:r>
      <w:r w:rsidR="00F8506B">
        <w:rPr>
          <w:rFonts w:ascii="Arial" w:hAnsi="Arial" w:cs="Arial"/>
          <w:sz w:val="20"/>
          <w:szCs w:val="20"/>
        </w:rPr>
        <w:t xml:space="preserve">on-sterile and </w:t>
      </w:r>
      <w:r>
        <w:rPr>
          <w:rFonts w:ascii="Arial" w:hAnsi="Arial" w:cs="Arial"/>
          <w:sz w:val="20"/>
          <w:szCs w:val="20"/>
        </w:rPr>
        <w:t>Sterile</w:t>
      </w:r>
      <w:r w:rsidR="00F8506B">
        <w:rPr>
          <w:rFonts w:ascii="Arial" w:hAnsi="Arial" w:cs="Arial"/>
          <w:sz w:val="20"/>
          <w:szCs w:val="20"/>
        </w:rPr>
        <w:t>.</w:t>
      </w:r>
    </w:p>
    <w:p w:rsidR="00000000" w:rsidRDefault="00C71DF2">
      <w:pPr>
        <w:pStyle w:val="ListParagraph"/>
        <w:numPr>
          <w:ilvl w:val="0"/>
          <w:numId w:val="42"/>
        </w:numPr>
        <w:spacing w:after="60"/>
        <w:ind w:left="720"/>
        <w:contextualSpacing w:val="0"/>
        <w:rPr>
          <w:rFonts w:ascii="Arial" w:hAnsi="Arial" w:cs="Arial"/>
          <w:sz w:val="20"/>
          <w:szCs w:val="20"/>
          <w:lang w:val="de-DE"/>
        </w:rPr>
      </w:pPr>
      <w:r w:rsidRPr="00C71DF2">
        <w:rPr>
          <w:rFonts w:ascii="Arial" w:hAnsi="Arial" w:cs="Arial"/>
          <w:sz w:val="20"/>
          <w:szCs w:val="20"/>
          <w:u w:val="single"/>
        </w:rPr>
        <w:t>Non-sterile devices</w:t>
      </w:r>
      <w:r w:rsidR="004264BF">
        <w:rPr>
          <w:rFonts w:ascii="Arial" w:hAnsi="Arial" w:cs="Arial"/>
          <w:sz w:val="20"/>
          <w:szCs w:val="20"/>
        </w:rPr>
        <w:t>:</w:t>
      </w:r>
      <w:r w:rsidR="00F8506B">
        <w:rPr>
          <w:rFonts w:ascii="Arial" w:hAnsi="Arial" w:cs="Arial"/>
          <w:sz w:val="20"/>
          <w:szCs w:val="20"/>
        </w:rPr>
        <w:t xml:space="preserve"> </w:t>
      </w:r>
      <w:r w:rsidR="004264BF">
        <w:rPr>
          <w:rFonts w:ascii="Arial" w:hAnsi="Arial" w:cs="Arial"/>
          <w:sz w:val="20"/>
          <w:szCs w:val="20"/>
        </w:rPr>
        <w:br/>
      </w:r>
      <w:r w:rsidR="004264BF">
        <w:rPr>
          <w:rFonts w:ascii="Arial" w:hAnsi="Arial" w:cs="Arial"/>
          <w:sz w:val="20"/>
          <w:szCs w:val="20"/>
          <w:lang w:val="de-DE"/>
        </w:rPr>
        <w:t>T</w:t>
      </w:r>
      <w:r w:rsidR="00755719" w:rsidRPr="00E459FC">
        <w:rPr>
          <w:rFonts w:ascii="Arial" w:hAnsi="Arial" w:cs="Arial"/>
          <w:sz w:val="20"/>
          <w:szCs w:val="20"/>
          <w:lang w:val="de-DE"/>
        </w:rPr>
        <w:t>he following table provides recommended minimum sterilization parameters that have been validated by Parcus Medical to provide a 10</w:t>
      </w:r>
      <w:r w:rsidR="00755719" w:rsidRPr="00E459FC">
        <w:rPr>
          <w:rFonts w:ascii="Arial" w:hAnsi="Arial" w:cs="Arial"/>
          <w:sz w:val="20"/>
          <w:szCs w:val="20"/>
          <w:vertAlign w:val="superscript"/>
          <w:lang w:val="de-DE"/>
        </w:rPr>
        <w:t>-6</w:t>
      </w:r>
      <w:r w:rsidR="00755719" w:rsidRPr="00E459FC">
        <w:rPr>
          <w:rFonts w:ascii="Arial" w:hAnsi="Arial" w:cs="Arial"/>
          <w:sz w:val="20"/>
          <w:szCs w:val="20"/>
          <w:lang w:val="de-DE"/>
        </w:rPr>
        <w:t xml:space="preserve"> sterility assurance level (SAL):</w:t>
      </w:r>
    </w:p>
    <w:tbl>
      <w:tblPr>
        <w:tblW w:w="7218" w:type="dxa"/>
        <w:jc w:val="center"/>
        <w:tblLayout w:type="fixed"/>
        <w:tblCellMar>
          <w:left w:w="0" w:type="dxa"/>
          <w:right w:w="0" w:type="dxa"/>
        </w:tblCellMar>
        <w:tblLook w:val="04A0"/>
      </w:tblPr>
      <w:tblGrid>
        <w:gridCol w:w="1368"/>
        <w:gridCol w:w="1890"/>
        <w:gridCol w:w="2340"/>
        <w:gridCol w:w="1620"/>
      </w:tblGrid>
      <w:tr w:rsidR="00755719" w:rsidRPr="00E459FC" w:rsidTr="00E459FC">
        <w:trPr>
          <w:trHeight w:val="558"/>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jc w:val="center"/>
              <w:rPr>
                <w:rFonts w:ascii="Arial" w:hAnsi="Arial" w:cs="Arial"/>
                <w:sz w:val="20"/>
                <w:szCs w:val="20"/>
                <w:lang w:val="de-DE"/>
              </w:rPr>
            </w:pPr>
            <w:r w:rsidRPr="00E459FC">
              <w:rPr>
                <w:rFonts w:ascii="Arial" w:hAnsi="Arial" w:cs="Arial"/>
                <w:sz w:val="20"/>
                <w:szCs w:val="20"/>
                <w:lang w:val="de-DE"/>
              </w:rPr>
              <w:t>Cycle Type</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ind w:right="-18"/>
              <w:jc w:val="center"/>
              <w:rPr>
                <w:rFonts w:ascii="Arial" w:hAnsi="Arial" w:cs="Arial"/>
                <w:sz w:val="20"/>
                <w:szCs w:val="20"/>
                <w:lang w:val="de-DE"/>
              </w:rPr>
            </w:pPr>
            <w:r w:rsidRPr="00E459FC">
              <w:rPr>
                <w:rFonts w:ascii="Arial" w:hAnsi="Arial" w:cs="Arial"/>
                <w:sz w:val="20"/>
                <w:szCs w:val="20"/>
                <w:lang w:val="de-DE"/>
              </w:rPr>
              <w:t>Minimum Temperature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jc w:val="center"/>
              <w:rPr>
                <w:rFonts w:ascii="Arial" w:hAnsi="Arial" w:cs="Arial"/>
                <w:sz w:val="20"/>
                <w:szCs w:val="20"/>
                <w:lang w:val="de-DE"/>
              </w:rPr>
            </w:pPr>
            <w:r w:rsidRPr="00E459FC">
              <w:rPr>
                <w:rFonts w:ascii="Arial" w:hAnsi="Arial" w:cs="Arial"/>
                <w:sz w:val="20"/>
                <w:szCs w:val="20"/>
                <w:lang w:val="de-DE"/>
              </w:rPr>
              <w:t>Minimum Exposure Time (Wrapped)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ind w:right="-46"/>
              <w:jc w:val="center"/>
              <w:rPr>
                <w:rFonts w:ascii="Arial" w:hAnsi="Arial" w:cs="Arial"/>
                <w:sz w:val="20"/>
                <w:szCs w:val="20"/>
                <w:lang w:val="de-DE"/>
              </w:rPr>
            </w:pPr>
            <w:r w:rsidRPr="00E459FC">
              <w:rPr>
                <w:rFonts w:ascii="Arial" w:hAnsi="Arial" w:cs="Arial"/>
                <w:sz w:val="20"/>
                <w:szCs w:val="20"/>
                <w:lang w:val="de-DE"/>
              </w:rPr>
              <w:t>Minimum  Dry Time</w:t>
            </w:r>
          </w:p>
        </w:tc>
      </w:tr>
      <w:tr w:rsidR="00755719" w:rsidRPr="00E459FC" w:rsidTr="00E459FC">
        <w:trPr>
          <w:trHeight w:val="551"/>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ind w:right="-64"/>
              <w:jc w:val="center"/>
              <w:rPr>
                <w:rFonts w:ascii="Arial" w:hAnsi="Arial" w:cs="Arial"/>
                <w:sz w:val="20"/>
                <w:szCs w:val="20"/>
                <w:lang w:val="de-DE"/>
              </w:rPr>
            </w:pPr>
            <w:r w:rsidRPr="00E459FC">
              <w:rPr>
                <w:rFonts w:ascii="Arial" w:hAnsi="Arial" w:cs="Arial"/>
                <w:sz w:val="20"/>
                <w:szCs w:val="20"/>
                <w:lang w:val="de-DE"/>
              </w:rPr>
              <w:t>Gravity</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ind w:right="-18"/>
              <w:jc w:val="center"/>
              <w:rPr>
                <w:rFonts w:ascii="Arial" w:hAnsi="Arial" w:cs="Arial"/>
                <w:sz w:val="20"/>
                <w:szCs w:val="20"/>
                <w:lang w:val="de-DE"/>
              </w:rPr>
            </w:pPr>
            <w:r w:rsidRPr="00E459FC">
              <w:rPr>
                <w:rFonts w:ascii="Arial" w:hAnsi="Arial" w:cs="Arial"/>
                <w:sz w:val="20"/>
                <w:szCs w:val="20"/>
                <w:lang w:val="de-DE"/>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ind w:right="-64"/>
              <w:jc w:val="center"/>
              <w:rPr>
                <w:rFonts w:ascii="Arial" w:hAnsi="Arial" w:cs="Arial"/>
                <w:sz w:val="20"/>
                <w:szCs w:val="20"/>
                <w:lang w:val="de-DE"/>
              </w:rPr>
            </w:pPr>
            <w:r w:rsidRPr="00E459FC">
              <w:rPr>
                <w:rFonts w:ascii="Arial" w:hAnsi="Arial" w:cs="Arial"/>
                <w:sz w:val="20"/>
                <w:szCs w:val="20"/>
                <w:lang w:val="de-DE"/>
              </w:rPr>
              <w:t>15 minutes</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ind w:right="-90"/>
              <w:jc w:val="center"/>
              <w:rPr>
                <w:rFonts w:ascii="Arial" w:hAnsi="Arial" w:cs="Arial"/>
                <w:sz w:val="20"/>
                <w:szCs w:val="20"/>
                <w:vertAlign w:val="superscript"/>
                <w:lang w:val="de-DE"/>
              </w:rPr>
            </w:pPr>
            <w:r w:rsidRPr="00E459FC">
              <w:rPr>
                <w:rFonts w:ascii="Arial" w:hAnsi="Arial" w:cs="Arial"/>
                <w:sz w:val="20"/>
                <w:szCs w:val="20"/>
                <w:lang w:val="de-DE"/>
              </w:rPr>
              <w:t>30 minutes</w:t>
            </w:r>
            <w:r w:rsidRPr="00E459FC">
              <w:rPr>
                <w:rFonts w:ascii="Arial" w:hAnsi="Arial" w:cs="Arial"/>
                <w:sz w:val="20"/>
                <w:szCs w:val="20"/>
                <w:vertAlign w:val="superscript"/>
                <w:lang w:val="de-DE"/>
              </w:rPr>
              <w:t>1</w:t>
            </w:r>
          </w:p>
        </w:tc>
      </w:tr>
      <w:tr w:rsidR="00755719" w:rsidRPr="00E459FC" w:rsidTr="00E459FC">
        <w:trPr>
          <w:trHeight w:val="566"/>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ind w:right="-64"/>
              <w:jc w:val="center"/>
              <w:rPr>
                <w:rFonts w:ascii="Arial" w:hAnsi="Arial" w:cs="Arial"/>
                <w:sz w:val="20"/>
                <w:szCs w:val="20"/>
                <w:lang w:val="de-DE"/>
              </w:rPr>
            </w:pPr>
            <w:r w:rsidRPr="00E459FC">
              <w:rPr>
                <w:rFonts w:ascii="Arial" w:hAnsi="Arial" w:cs="Arial"/>
                <w:sz w:val="20"/>
                <w:szCs w:val="20"/>
                <w:lang w:val="de-DE"/>
              </w:rPr>
              <w:t>Pre-vacuum</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ind w:right="-18"/>
              <w:jc w:val="center"/>
              <w:rPr>
                <w:rFonts w:ascii="Arial" w:hAnsi="Arial" w:cs="Arial"/>
                <w:sz w:val="20"/>
                <w:szCs w:val="20"/>
                <w:lang w:val="de-DE"/>
              </w:rPr>
            </w:pPr>
            <w:r w:rsidRPr="00E459FC">
              <w:rPr>
                <w:rFonts w:ascii="Arial" w:hAnsi="Arial" w:cs="Arial"/>
                <w:sz w:val="20"/>
                <w:szCs w:val="20"/>
                <w:lang w:val="de-DE"/>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719" w:rsidRPr="00E459FC" w:rsidRDefault="00755719" w:rsidP="00E459FC">
            <w:pPr>
              <w:spacing w:after="60"/>
              <w:ind w:right="-64"/>
              <w:jc w:val="center"/>
              <w:rPr>
                <w:rFonts w:ascii="Arial" w:hAnsi="Arial" w:cs="Arial"/>
                <w:sz w:val="20"/>
                <w:szCs w:val="20"/>
                <w:lang w:val="de-DE"/>
              </w:rPr>
            </w:pPr>
            <w:r w:rsidRPr="00E459FC">
              <w:rPr>
                <w:rFonts w:ascii="Arial" w:hAnsi="Arial" w:cs="Arial"/>
                <w:sz w:val="20"/>
                <w:szCs w:val="20"/>
                <w:lang w:val="de-DE"/>
              </w:rPr>
              <w:t>4 minutes</w:t>
            </w:r>
          </w:p>
        </w:tc>
        <w:tc>
          <w:tcPr>
            <w:tcW w:w="1620" w:type="dxa"/>
            <w:vMerge/>
            <w:tcBorders>
              <w:top w:val="nil"/>
              <w:left w:val="nil"/>
              <w:bottom w:val="single" w:sz="8" w:space="0" w:color="auto"/>
              <w:right w:val="single" w:sz="8" w:space="0" w:color="auto"/>
            </w:tcBorders>
            <w:vAlign w:val="center"/>
            <w:hideMark/>
          </w:tcPr>
          <w:p w:rsidR="00755719" w:rsidRPr="00E459FC" w:rsidRDefault="00755719" w:rsidP="00E459FC">
            <w:pPr>
              <w:spacing w:after="60"/>
              <w:rPr>
                <w:rFonts w:ascii="Arial" w:hAnsi="Arial" w:cs="Arial"/>
                <w:sz w:val="20"/>
                <w:szCs w:val="20"/>
                <w:vertAlign w:val="superscript"/>
                <w:lang w:val="de-DE"/>
              </w:rPr>
            </w:pPr>
          </w:p>
        </w:tc>
      </w:tr>
    </w:tbl>
    <w:p w:rsidR="00000000" w:rsidRDefault="00F8506B">
      <w:pPr>
        <w:pStyle w:val="ListParagraph"/>
        <w:tabs>
          <w:tab w:val="left" w:pos="1080"/>
        </w:tabs>
        <w:spacing w:after="60"/>
        <w:ind w:left="360"/>
        <w:contextualSpacing w:val="0"/>
        <w:rPr>
          <w:rFonts w:ascii="Arial" w:hAnsi="Arial" w:cs="Arial"/>
          <w:sz w:val="20"/>
          <w:szCs w:val="20"/>
          <w:lang w:val="de-DE"/>
        </w:rPr>
      </w:pPr>
      <w:r>
        <w:rPr>
          <w:rFonts w:ascii="Arial" w:hAnsi="Arial" w:cs="Arial"/>
          <w:sz w:val="20"/>
          <w:szCs w:val="20"/>
          <w:vertAlign w:val="superscript"/>
          <w:lang w:val="de-DE"/>
        </w:rPr>
        <w:tab/>
      </w:r>
      <w:r w:rsidR="00755719" w:rsidRPr="00E459FC">
        <w:rPr>
          <w:rFonts w:ascii="Arial" w:hAnsi="Arial" w:cs="Arial"/>
          <w:sz w:val="20"/>
          <w:szCs w:val="20"/>
          <w:vertAlign w:val="superscript"/>
          <w:lang w:val="de-DE"/>
        </w:rPr>
        <w:t>1</w:t>
      </w:r>
      <w:r w:rsidR="00755719" w:rsidRPr="00E459FC">
        <w:rPr>
          <w:rFonts w:ascii="Arial" w:hAnsi="Arial" w:cs="Arial"/>
          <w:sz w:val="20"/>
          <w:szCs w:val="20"/>
          <w:lang w:val="de-DE"/>
        </w:rPr>
        <w:t> Drying times vary according to load size and should be increased for larger loads.</w:t>
      </w:r>
    </w:p>
    <w:p w:rsidR="00000000" w:rsidRDefault="00C71DF2">
      <w:pPr>
        <w:pStyle w:val="ListParagraph"/>
        <w:numPr>
          <w:ilvl w:val="0"/>
          <w:numId w:val="42"/>
        </w:numPr>
        <w:spacing w:after="60"/>
        <w:ind w:left="720"/>
        <w:contextualSpacing w:val="0"/>
        <w:rPr>
          <w:rFonts w:ascii="Arial" w:hAnsi="Arial" w:cs="Arial"/>
          <w:sz w:val="20"/>
          <w:szCs w:val="20"/>
        </w:rPr>
      </w:pPr>
      <w:r w:rsidRPr="00C71DF2">
        <w:rPr>
          <w:rFonts w:ascii="Arial" w:hAnsi="Arial" w:cs="Arial"/>
          <w:sz w:val="20"/>
          <w:szCs w:val="20"/>
          <w:u w:val="single"/>
        </w:rPr>
        <w:t>Sterile Devices</w:t>
      </w:r>
      <w:r w:rsidR="004264BF">
        <w:rPr>
          <w:rFonts w:ascii="Arial" w:hAnsi="Arial" w:cs="Arial"/>
          <w:sz w:val="20"/>
          <w:szCs w:val="20"/>
        </w:rPr>
        <w:t>:</w:t>
      </w:r>
      <w:r w:rsidR="003C789C">
        <w:rPr>
          <w:rFonts w:ascii="Arial" w:hAnsi="Arial" w:cs="Arial"/>
          <w:sz w:val="20"/>
          <w:szCs w:val="20"/>
        </w:rPr>
        <w:t xml:space="preserve"> </w:t>
      </w:r>
      <w:r w:rsidR="004264BF">
        <w:rPr>
          <w:rFonts w:ascii="Arial" w:hAnsi="Arial" w:cs="Arial"/>
          <w:sz w:val="20"/>
          <w:szCs w:val="20"/>
        </w:rPr>
        <w:br/>
        <w:t>T</w:t>
      </w:r>
      <w:r w:rsidR="003C789C">
        <w:rPr>
          <w:rFonts w:ascii="Arial" w:hAnsi="Arial" w:cs="Arial"/>
          <w:sz w:val="20"/>
          <w:szCs w:val="20"/>
        </w:rPr>
        <w:t>he device is</w:t>
      </w:r>
      <w:r w:rsidR="003C789C" w:rsidRPr="003C789C">
        <w:rPr>
          <w:rFonts w:ascii="Arial" w:hAnsi="Arial" w:cs="Arial"/>
          <w:sz w:val="20"/>
          <w:szCs w:val="20"/>
        </w:rPr>
        <w:t xml:space="preserve"> supplied in sterile packaging.  The cont</w:t>
      </w:r>
      <w:r w:rsidR="003C789C">
        <w:rPr>
          <w:rFonts w:ascii="Arial" w:hAnsi="Arial" w:cs="Arial"/>
          <w:sz w:val="20"/>
          <w:szCs w:val="20"/>
        </w:rPr>
        <w:t xml:space="preserve">ents are sterilized by EO gas. </w:t>
      </w:r>
      <w:r w:rsidR="003C789C" w:rsidRPr="003C789C">
        <w:rPr>
          <w:rFonts w:ascii="Arial" w:hAnsi="Arial" w:cs="Arial"/>
          <w:sz w:val="20"/>
          <w:szCs w:val="20"/>
        </w:rPr>
        <w:t>These products must never be re-sterilized.</w:t>
      </w:r>
    </w:p>
    <w:p w:rsidR="003C789C" w:rsidRPr="003C789C" w:rsidRDefault="003C789C" w:rsidP="00E459FC">
      <w:pPr>
        <w:numPr>
          <w:ilvl w:val="0"/>
          <w:numId w:val="1"/>
        </w:numPr>
        <w:spacing w:after="60"/>
        <w:rPr>
          <w:rFonts w:ascii="Arial" w:hAnsi="Arial" w:cs="Arial"/>
          <w:b/>
          <w:sz w:val="20"/>
          <w:szCs w:val="20"/>
        </w:rPr>
      </w:pPr>
      <w:r w:rsidRPr="00A37286">
        <w:rPr>
          <w:rFonts w:ascii="Arial" w:hAnsi="Arial" w:cs="Arial"/>
          <w:b/>
          <w:sz w:val="20"/>
          <w:szCs w:val="20"/>
          <w:lang w:val="de-DE"/>
        </w:rPr>
        <w:t>Packaging and Labeling</w:t>
      </w:r>
      <w:r>
        <w:rPr>
          <w:rFonts w:ascii="Arial" w:hAnsi="Arial" w:cs="Arial"/>
          <w:b/>
          <w:sz w:val="20"/>
          <w:szCs w:val="20"/>
          <w:lang w:val="de-DE"/>
        </w:rPr>
        <w:t>:</w:t>
      </w:r>
    </w:p>
    <w:p w:rsidR="00000000" w:rsidRDefault="003C789C">
      <w:pPr>
        <w:pStyle w:val="ListParagraph"/>
        <w:numPr>
          <w:ilvl w:val="0"/>
          <w:numId w:val="43"/>
        </w:numPr>
        <w:spacing w:after="60"/>
        <w:ind w:left="720"/>
        <w:contextualSpacing w:val="0"/>
        <w:rPr>
          <w:rFonts w:ascii="Arial" w:hAnsi="Arial" w:cs="Arial"/>
          <w:sz w:val="20"/>
          <w:szCs w:val="20"/>
        </w:rPr>
      </w:pPr>
      <w:r w:rsidRPr="003C789C">
        <w:rPr>
          <w:rFonts w:ascii="Arial" w:hAnsi="Arial" w:cs="Arial"/>
          <w:sz w:val="20"/>
          <w:szCs w:val="20"/>
        </w:rPr>
        <w:t>Do not use this product if the packaging or labeling has been damaged, shows signs of exposure to moisture or extreme temperature or has been altered in any way.</w:t>
      </w:r>
    </w:p>
    <w:p w:rsidR="00000000" w:rsidRDefault="003C789C">
      <w:pPr>
        <w:pStyle w:val="ListParagraph"/>
        <w:numPr>
          <w:ilvl w:val="0"/>
          <w:numId w:val="43"/>
        </w:numPr>
        <w:spacing w:after="60"/>
        <w:ind w:left="720"/>
        <w:contextualSpacing w:val="0"/>
        <w:rPr>
          <w:rFonts w:ascii="Arial" w:hAnsi="Arial" w:cs="Arial"/>
          <w:sz w:val="20"/>
          <w:szCs w:val="20"/>
        </w:rPr>
      </w:pPr>
      <w:r w:rsidRPr="003C789C">
        <w:rPr>
          <w:rFonts w:ascii="Arial" w:hAnsi="Arial" w:cs="Arial"/>
          <w:sz w:val="20"/>
          <w:szCs w:val="20"/>
        </w:rPr>
        <w:t>Please contact Parcus Medical Customer Service to report any package damage or alterations.</w:t>
      </w:r>
    </w:p>
    <w:p w:rsidR="003C789C" w:rsidRDefault="003C789C" w:rsidP="00E459FC">
      <w:pPr>
        <w:numPr>
          <w:ilvl w:val="0"/>
          <w:numId w:val="1"/>
        </w:numPr>
        <w:spacing w:after="60"/>
        <w:rPr>
          <w:rFonts w:ascii="Arial" w:hAnsi="Arial" w:cs="Arial"/>
          <w:b/>
          <w:sz w:val="20"/>
          <w:szCs w:val="20"/>
        </w:rPr>
      </w:pPr>
      <w:r>
        <w:rPr>
          <w:rFonts w:ascii="Arial" w:hAnsi="Arial" w:cs="Arial"/>
          <w:b/>
          <w:sz w:val="20"/>
          <w:szCs w:val="20"/>
        </w:rPr>
        <w:t>Storage:</w:t>
      </w:r>
    </w:p>
    <w:p w:rsidR="00000000" w:rsidRDefault="00C71DF2">
      <w:pPr>
        <w:spacing w:after="60"/>
        <w:ind w:left="360"/>
        <w:rPr>
          <w:rFonts w:ascii="Arial" w:hAnsi="Arial" w:cs="Arial"/>
          <w:sz w:val="20"/>
          <w:szCs w:val="20"/>
        </w:rPr>
      </w:pPr>
      <w:r w:rsidRPr="00C71DF2">
        <w:rPr>
          <w:rFonts w:ascii="Arial" w:hAnsi="Arial" w:cs="Arial"/>
          <w:sz w:val="20"/>
          <w:szCs w:val="20"/>
        </w:rPr>
        <w:t>Products must be stored in the original</w:t>
      </w:r>
      <w:r w:rsidR="003C789C">
        <w:rPr>
          <w:rFonts w:ascii="Arial" w:hAnsi="Arial" w:cs="Arial"/>
          <w:sz w:val="20"/>
          <w:szCs w:val="20"/>
        </w:rPr>
        <w:t>,</w:t>
      </w:r>
      <w:r w:rsidRPr="00C71DF2">
        <w:rPr>
          <w:rFonts w:ascii="Arial" w:hAnsi="Arial" w:cs="Arial"/>
          <w:sz w:val="20"/>
          <w:szCs w:val="20"/>
        </w:rPr>
        <w:t xml:space="preserve"> unopened package in a dry place and must not be used beyond the expiration date indicated on the package.</w:t>
      </w:r>
    </w:p>
    <w:p w:rsidR="00755719" w:rsidRPr="00E459FC" w:rsidRDefault="00755719" w:rsidP="00E459FC">
      <w:pPr>
        <w:numPr>
          <w:ilvl w:val="0"/>
          <w:numId w:val="1"/>
        </w:numPr>
        <w:spacing w:after="60"/>
        <w:rPr>
          <w:rFonts w:ascii="Arial" w:hAnsi="Arial" w:cs="Arial"/>
          <w:b/>
          <w:sz w:val="20"/>
          <w:szCs w:val="20"/>
        </w:rPr>
      </w:pPr>
      <w:r w:rsidRPr="00E459FC">
        <w:rPr>
          <w:rFonts w:ascii="Arial" w:hAnsi="Arial" w:cs="Arial"/>
          <w:b/>
          <w:sz w:val="20"/>
          <w:szCs w:val="20"/>
        </w:rPr>
        <w:t>Directions for use:</w:t>
      </w:r>
    </w:p>
    <w:p w:rsidR="00000000" w:rsidRDefault="00C71DF2">
      <w:pPr>
        <w:spacing w:after="60"/>
        <w:ind w:left="360"/>
        <w:rPr>
          <w:rFonts w:ascii="Arial" w:hAnsi="Arial" w:cs="Arial"/>
          <w:sz w:val="20"/>
          <w:szCs w:val="20"/>
          <w:u w:val="single"/>
        </w:rPr>
      </w:pPr>
      <w:r w:rsidRPr="00C71DF2">
        <w:rPr>
          <w:rFonts w:ascii="Arial" w:hAnsi="Arial" w:cs="Arial"/>
          <w:sz w:val="20"/>
          <w:szCs w:val="20"/>
          <w:u w:val="single"/>
        </w:rPr>
        <w:t>For Percutaneous Procedures:</w:t>
      </w:r>
    </w:p>
    <w:p w:rsidR="00755719" w:rsidRPr="00E459FC" w:rsidRDefault="00890D86" w:rsidP="00E459FC">
      <w:pPr>
        <w:numPr>
          <w:ilvl w:val="1"/>
          <w:numId w:val="3"/>
        </w:numPr>
        <w:spacing w:after="60"/>
        <w:rPr>
          <w:rFonts w:ascii="Arial" w:hAnsi="Arial" w:cs="Arial"/>
          <w:sz w:val="20"/>
          <w:szCs w:val="20"/>
        </w:rPr>
      </w:pPr>
      <w:r>
        <w:rPr>
          <w:rFonts w:ascii="Arial" w:hAnsi="Arial" w:cs="Arial"/>
          <w:sz w:val="20"/>
          <w:szCs w:val="20"/>
        </w:rPr>
        <w:t>I</w:t>
      </w:r>
      <w:r w:rsidR="00F8506B" w:rsidRPr="00C96CD7">
        <w:rPr>
          <w:rFonts w:ascii="Arial" w:hAnsi="Arial" w:cs="Arial"/>
          <w:sz w:val="20"/>
          <w:szCs w:val="20"/>
        </w:rPr>
        <w:t>ntroduce the Needle with Stylet</w:t>
      </w:r>
      <w:r w:rsidR="00F8506B">
        <w:rPr>
          <w:rFonts w:ascii="Arial" w:hAnsi="Arial" w:cs="Arial"/>
          <w:sz w:val="20"/>
          <w:szCs w:val="20"/>
        </w:rPr>
        <w:t xml:space="preserve"> </w:t>
      </w:r>
      <w:r w:rsidR="00F8506B" w:rsidRPr="00C96CD7">
        <w:rPr>
          <w:rFonts w:ascii="Arial" w:hAnsi="Arial" w:cs="Arial"/>
          <w:sz w:val="20"/>
          <w:szCs w:val="20"/>
        </w:rPr>
        <w:t>through the skin and underlying tissue into the desired position</w:t>
      </w:r>
      <w:r w:rsidR="00F8506B">
        <w:rPr>
          <w:rFonts w:ascii="Arial" w:hAnsi="Arial" w:cs="Arial"/>
          <w:sz w:val="20"/>
          <w:szCs w:val="20"/>
        </w:rPr>
        <w:t>.</w:t>
      </w:r>
    </w:p>
    <w:p w:rsidR="00755719" w:rsidRPr="00E459FC" w:rsidRDefault="00F8506B" w:rsidP="00E459FC">
      <w:pPr>
        <w:numPr>
          <w:ilvl w:val="1"/>
          <w:numId w:val="3"/>
        </w:numPr>
        <w:spacing w:after="60"/>
        <w:rPr>
          <w:rFonts w:ascii="Arial" w:hAnsi="Arial" w:cs="Arial"/>
          <w:sz w:val="20"/>
          <w:szCs w:val="20"/>
        </w:rPr>
      </w:pPr>
      <w:r>
        <w:rPr>
          <w:rFonts w:ascii="Arial" w:hAnsi="Arial" w:cs="Arial"/>
          <w:sz w:val="20"/>
          <w:szCs w:val="20"/>
        </w:rPr>
        <w:t>Remove the Stylet</w:t>
      </w:r>
      <w:r w:rsidRPr="00C96CD7">
        <w:rPr>
          <w:rFonts w:ascii="Arial" w:hAnsi="Arial" w:cs="Arial"/>
          <w:sz w:val="20"/>
          <w:szCs w:val="20"/>
        </w:rPr>
        <w:t xml:space="preserve">, insert the </w:t>
      </w:r>
      <w:r w:rsidR="00890D86">
        <w:rPr>
          <w:rFonts w:ascii="Arial" w:hAnsi="Arial" w:cs="Arial"/>
          <w:sz w:val="20"/>
          <w:szCs w:val="20"/>
        </w:rPr>
        <w:t xml:space="preserve">Nitinol </w:t>
      </w:r>
      <w:r w:rsidRPr="00C96CD7">
        <w:rPr>
          <w:rFonts w:ascii="Arial" w:hAnsi="Arial" w:cs="Arial"/>
          <w:sz w:val="20"/>
          <w:szCs w:val="20"/>
        </w:rPr>
        <w:t xml:space="preserve">Guide Wire and remove the </w:t>
      </w:r>
      <w:r w:rsidR="003F38CA">
        <w:rPr>
          <w:rFonts w:ascii="Arial" w:hAnsi="Arial" w:cs="Arial"/>
          <w:sz w:val="20"/>
          <w:szCs w:val="20"/>
        </w:rPr>
        <w:t>N</w:t>
      </w:r>
      <w:r w:rsidRPr="00C96CD7">
        <w:rPr>
          <w:rFonts w:ascii="Arial" w:hAnsi="Arial" w:cs="Arial"/>
          <w:sz w:val="20"/>
          <w:szCs w:val="20"/>
        </w:rPr>
        <w:t xml:space="preserve">eedle while leaving the Nitinol Guide </w:t>
      </w:r>
      <w:r>
        <w:rPr>
          <w:rFonts w:ascii="Arial" w:hAnsi="Arial" w:cs="Arial"/>
          <w:sz w:val="20"/>
          <w:szCs w:val="20"/>
        </w:rPr>
        <w:t>W</w:t>
      </w:r>
      <w:r w:rsidR="00890D86">
        <w:rPr>
          <w:rFonts w:ascii="Arial" w:hAnsi="Arial" w:cs="Arial"/>
          <w:sz w:val="20"/>
          <w:szCs w:val="20"/>
        </w:rPr>
        <w:t>ire in position.</w:t>
      </w:r>
    </w:p>
    <w:p w:rsidR="00755719" w:rsidRPr="00E459FC" w:rsidRDefault="00F8506B" w:rsidP="00E459FC">
      <w:pPr>
        <w:numPr>
          <w:ilvl w:val="1"/>
          <w:numId w:val="3"/>
        </w:numPr>
        <w:spacing w:after="60"/>
        <w:rPr>
          <w:rFonts w:ascii="Arial" w:hAnsi="Arial" w:cs="Arial"/>
          <w:sz w:val="20"/>
          <w:szCs w:val="20"/>
        </w:rPr>
      </w:pPr>
      <w:r w:rsidRPr="00C96CD7">
        <w:rPr>
          <w:rFonts w:ascii="Arial" w:hAnsi="Arial" w:cs="Arial"/>
          <w:sz w:val="20"/>
          <w:szCs w:val="20"/>
        </w:rPr>
        <w:lastRenderedPageBreak/>
        <w:t xml:space="preserve">Slide the cannulated implant or instrument over the </w:t>
      </w:r>
      <w:r w:rsidR="00890D86">
        <w:rPr>
          <w:rFonts w:ascii="Arial" w:hAnsi="Arial" w:cs="Arial"/>
          <w:sz w:val="20"/>
          <w:szCs w:val="20"/>
        </w:rPr>
        <w:t xml:space="preserve">Nitinol </w:t>
      </w:r>
      <w:r w:rsidRPr="00C96CD7">
        <w:rPr>
          <w:rFonts w:ascii="Arial" w:hAnsi="Arial" w:cs="Arial"/>
          <w:sz w:val="20"/>
          <w:szCs w:val="20"/>
        </w:rPr>
        <w:t>Guide Wire into the desired position.</w:t>
      </w:r>
    </w:p>
    <w:p w:rsidR="00755719" w:rsidRDefault="00F8506B" w:rsidP="00E459FC">
      <w:pPr>
        <w:numPr>
          <w:ilvl w:val="1"/>
          <w:numId w:val="3"/>
        </w:numPr>
        <w:spacing w:after="60"/>
        <w:rPr>
          <w:rFonts w:ascii="Arial" w:hAnsi="Arial" w:cs="Arial"/>
          <w:sz w:val="20"/>
          <w:szCs w:val="20"/>
        </w:rPr>
      </w:pPr>
      <w:r w:rsidRPr="00C96CD7">
        <w:rPr>
          <w:rFonts w:ascii="Arial" w:hAnsi="Arial" w:cs="Arial"/>
          <w:sz w:val="20"/>
          <w:szCs w:val="20"/>
        </w:rPr>
        <w:t xml:space="preserve">Remove </w:t>
      </w:r>
      <w:r w:rsidR="00890D86">
        <w:rPr>
          <w:rFonts w:ascii="Arial" w:hAnsi="Arial" w:cs="Arial"/>
          <w:sz w:val="20"/>
          <w:szCs w:val="20"/>
        </w:rPr>
        <w:t xml:space="preserve">the Nitinol Guide Wire </w:t>
      </w:r>
      <w:r w:rsidRPr="00C96CD7">
        <w:rPr>
          <w:rFonts w:ascii="Arial" w:hAnsi="Arial" w:cs="Arial"/>
          <w:sz w:val="20"/>
          <w:szCs w:val="20"/>
        </w:rPr>
        <w:t xml:space="preserve">and discard </w:t>
      </w:r>
      <w:r w:rsidR="00890D86">
        <w:rPr>
          <w:rFonts w:ascii="Arial" w:hAnsi="Arial" w:cs="Arial"/>
          <w:sz w:val="20"/>
          <w:szCs w:val="20"/>
        </w:rPr>
        <w:t xml:space="preserve">the </w:t>
      </w:r>
      <w:r w:rsidRPr="00C96CD7">
        <w:rPr>
          <w:rFonts w:ascii="Arial" w:hAnsi="Arial" w:cs="Arial"/>
          <w:sz w:val="20"/>
          <w:szCs w:val="20"/>
        </w:rPr>
        <w:t>Nitinol Guide Wire</w:t>
      </w:r>
      <w:r w:rsidR="00890D86">
        <w:rPr>
          <w:rFonts w:ascii="Arial" w:hAnsi="Arial" w:cs="Arial"/>
          <w:sz w:val="20"/>
          <w:szCs w:val="20"/>
        </w:rPr>
        <w:t>, Needle and Stylet</w:t>
      </w:r>
      <w:r w:rsidRPr="00C96CD7">
        <w:rPr>
          <w:rFonts w:ascii="Arial" w:hAnsi="Arial" w:cs="Arial"/>
          <w:sz w:val="20"/>
          <w:szCs w:val="20"/>
        </w:rPr>
        <w:t>.</w:t>
      </w:r>
    </w:p>
    <w:p w:rsidR="00000000" w:rsidRDefault="00C71DF2">
      <w:pPr>
        <w:spacing w:after="60"/>
        <w:ind w:left="360"/>
        <w:rPr>
          <w:rFonts w:ascii="Arial" w:hAnsi="Arial" w:cs="Arial"/>
          <w:sz w:val="20"/>
          <w:szCs w:val="20"/>
          <w:u w:val="single"/>
        </w:rPr>
      </w:pPr>
      <w:r w:rsidRPr="00C71DF2">
        <w:rPr>
          <w:rFonts w:ascii="Arial" w:hAnsi="Arial" w:cs="Arial"/>
          <w:sz w:val="20"/>
          <w:szCs w:val="20"/>
          <w:u w:val="single"/>
        </w:rPr>
        <w:t>For Open Procedures:</w:t>
      </w:r>
    </w:p>
    <w:p w:rsidR="00000000" w:rsidRDefault="00890D86">
      <w:pPr>
        <w:numPr>
          <w:ilvl w:val="0"/>
          <w:numId w:val="13"/>
        </w:numPr>
        <w:spacing w:after="60"/>
        <w:ind w:left="720"/>
        <w:rPr>
          <w:rFonts w:ascii="Arial" w:hAnsi="Arial" w:cs="Arial"/>
          <w:sz w:val="20"/>
          <w:szCs w:val="20"/>
        </w:rPr>
      </w:pPr>
      <w:r w:rsidRPr="00890D86">
        <w:rPr>
          <w:rFonts w:ascii="Arial" w:hAnsi="Arial" w:cs="Arial"/>
          <w:sz w:val="20"/>
          <w:szCs w:val="20"/>
        </w:rPr>
        <w:t>Place the Nitinol Guide Wire in the desired position.</w:t>
      </w:r>
    </w:p>
    <w:p w:rsidR="00000000" w:rsidRDefault="00890D86">
      <w:pPr>
        <w:numPr>
          <w:ilvl w:val="0"/>
          <w:numId w:val="13"/>
        </w:numPr>
        <w:spacing w:after="60"/>
        <w:ind w:left="720"/>
        <w:rPr>
          <w:rFonts w:ascii="Arial" w:hAnsi="Arial" w:cs="Arial"/>
          <w:sz w:val="20"/>
          <w:szCs w:val="20"/>
        </w:rPr>
      </w:pPr>
      <w:r w:rsidRPr="00890D86">
        <w:rPr>
          <w:rFonts w:ascii="Arial" w:hAnsi="Arial" w:cs="Arial"/>
          <w:sz w:val="20"/>
          <w:szCs w:val="20"/>
        </w:rPr>
        <w:t>Slide the cannulated implant or instrument over the Nitinol Guide Wire into the desired position.</w:t>
      </w:r>
    </w:p>
    <w:p w:rsidR="00000000" w:rsidRDefault="00890D86">
      <w:pPr>
        <w:numPr>
          <w:ilvl w:val="0"/>
          <w:numId w:val="13"/>
        </w:numPr>
        <w:spacing w:after="60"/>
        <w:ind w:left="720"/>
        <w:rPr>
          <w:rFonts w:ascii="Arial" w:hAnsi="Arial" w:cs="Arial"/>
          <w:sz w:val="20"/>
          <w:szCs w:val="20"/>
        </w:rPr>
      </w:pPr>
      <w:r w:rsidRPr="00890D86">
        <w:rPr>
          <w:rFonts w:ascii="Arial" w:hAnsi="Arial" w:cs="Arial"/>
          <w:sz w:val="20"/>
          <w:szCs w:val="20"/>
        </w:rPr>
        <w:t>Remove and discard Nitinol Guide Wire.</w:t>
      </w:r>
    </w:p>
    <w:p w:rsidR="00000000" w:rsidRDefault="00C71DF2">
      <w:pPr>
        <w:spacing w:after="60"/>
        <w:ind w:left="360"/>
        <w:rPr>
          <w:rFonts w:ascii="Arial" w:hAnsi="Arial" w:cs="Arial"/>
          <w:sz w:val="20"/>
          <w:szCs w:val="20"/>
        </w:rPr>
      </w:pPr>
      <w:r w:rsidRPr="00C71DF2">
        <w:rPr>
          <w:rFonts w:ascii="Arial" w:hAnsi="Arial" w:cs="Arial"/>
          <w:b/>
          <w:i/>
          <w:sz w:val="20"/>
          <w:szCs w:val="20"/>
          <w:u w:val="single"/>
        </w:rPr>
        <w:t>Note</w:t>
      </w:r>
      <w:r w:rsidRPr="00C71DF2">
        <w:rPr>
          <w:rFonts w:ascii="Arial" w:hAnsi="Arial" w:cs="Arial"/>
          <w:b/>
          <w:i/>
          <w:sz w:val="20"/>
          <w:szCs w:val="20"/>
        </w:rPr>
        <w:t>:</w:t>
      </w:r>
      <w:r w:rsidR="005F20BE" w:rsidRPr="005F20BE">
        <w:rPr>
          <w:rFonts w:ascii="Arial" w:hAnsi="Arial" w:cs="Arial"/>
          <w:sz w:val="20"/>
          <w:szCs w:val="20"/>
        </w:rPr>
        <w:t xml:space="preserve">  Open procedure instructions may vary due to instrument use, imp</w:t>
      </w:r>
      <w:r w:rsidR="005F20BE">
        <w:rPr>
          <w:rFonts w:ascii="Arial" w:hAnsi="Arial" w:cs="Arial"/>
          <w:sz w:val="20"/>
          <w:szCs w:val="20"/>
        </w:rPr>
        <w:t>lant selection and application.</w:t>
      </w:r>
      <w:r w:rsidR="005F20BE" w:rsidRPr="005F20BE">
        <w:rPr>
          <w:rFonts w:ascii="Arial" w:hAnsi="Arial" w:cs="Arial"/>
          <w:sz w:val="20"/>
          <w:szCs w:val="20"/>
        </w:rPr>
        <w:t xml:space="preserve"> This example illustrates a typical surgical scenario and is provided to show format, not content.</w:t>
      </w:r>
    </w:p>
    <w:p w:rsidR="00651C43" w:rsidRDefault="00651C43">
      <w:pPr>
        <w:spacing w:after="60"/>
        <w:rPr>
          <w:rFonts w:ascii="Arial" w:hAnsi="Arial" w:cs="Arial"/>
          <w:sz w:val="20"/>
          <w:szCs w:val="20"/>
          <w:vertAlign w:val="superscript"/>
          <w:lang w:val="fr-FR"/>
        </w:rPr>
      </w:pPr>
    </w:p>
    <w:p w:rsidR="00651C43" w:rsidRDefault="00651C43">
      <w:pPr>
        <w:spacing w:after="200" w:line="276" w:lineRule="auto"/>
        <w:rPr>
          <w:rFonts w:ascii="Arial" w:hAnsi="Arial" w:cs="Arial"/>
          <w:sz w:val="20"/>
          <w:szCs w:val="20"/>
          <w:vertAlign w:val="superscript"/>
          <w:lang w:val="fr-FR"/>
        </w:rPr>
      </w:pPr>
    </w:p>
    <w:p w:rsidR="00651C43" w:rsidRPr="00E459FC" w:rsidRDefault="00651C43" w:rsidP="00651C43">
      <w:pPr>
        <w:spacing w:after="60"/>
        <w:rPr>
          <w:rFonts w:ascii="Arial" w:hAnsi="Arial" w:cs="Arial"/>
          <w:b/>
          <w:sz w:val="20"/>
          <w:szCs w:val="20"/>
        </w:rPr>
      </w:pPr>
      <w:r>
        <w:rPr>
          <w:rFonts w:ascii="Arial" w:hAnsi="Arial"/>
          <w:b/>
          <w:sz w:val="20"/>
        </w:rPr>
        <w:t>Parcus Nitinol-Führungsdrähte mit und ohne Nadel-Einführbesteck (Deutsch)</w:t>
      </w:r>
    </w:p>
    <w:p w:rsidR="00651C43" w:rsidRPr="00E459FC" w:rsidRDefault="00651C43" w:rsidP="00651C43">
      <w:pPr>
        <w:spacing w:after="60"/>
        <w:rPr>
          <w:rFonts w:ascii="Arial" w:hAnsi="Arial" w:cs="Arial"/>
          <w:sz w:val="20"/>
          <w:szCs w:val="20"/>
        </w:rPr>
      </w:pPr>
    </w:p>
    <w:p w:rsidR="00000000" w:rsidRDefault="00651C43">
      <w:pPr>
        <w:numPr>
          <w:ilvl w:val="0"/>
          <w:numId w:val="14"/>
        </w:numPr>
        <w:spacing w:after="60"/>
        <w:rPr>
          <w:rFonts w:ascii="Arial" w:hAnsi="Arial" w:cs="Arial"/>
          <w:b/>
          <w:sz w:val="20"/>
          <w:szCs w:val="20"/>
        </w:rPr>
      </w:pPr>
      <w:r>
        <w:rPr>
          <w:rFonts w:ascii="Arial" w:hAnsi="Arial"/>
          <w:b/>
          <w:sz w:val="20"/>
        </w:rPr>
        <w:t>Indikationen:</w:t>
      </w:r>
    </w:p>
    <w:p w:rsidR="00651C43" w:rsidRPr="00E459FC" w:rsidRDefault="00651C43" w:rsidP="00651C43">
      <w:pPr>
        <w:spacing w:after="60"/>
        <w:ind w:left="360"/>
        <w:rPr>
          <w:rFonts w:ascii="Arial" w:hAnsi="Arial" w:cs="Arial"/>
          <w:sz w:val="20"/>
          <w:szCs w:val="20"/>
        </w:rPr>
      </w:pPr>
      <w:r>
        <w:rPr>
          <w:rFonts w:ascii="Arial" w:hAnsi="Arial"/>
          <w:sz w:val="20"/>
        </w:rPr>
        <w:t>Parcus Nitinol Führungsdrähte mit und ohne Nadel-Einführbesteck unterstützen die Platzierung von kanülierten Implantaten und Instrumenten.</w:t>
      </w:r>
    </w:p>
    <w:p w:rsidR="00000000" w:rsidRDefault="00651C43">
      <w:pPr>
        <w:numPr>
          <w:ilvl w:val="0"/>
          <w:numId w:val="14"/>
        </w:numPr>
        <w:spacing w:after="60"/>
        <w:rPr>
          <w:rFonts w:ascii="Arial" w:hAnsi="Arial" w:cs="Arial"/>
          <w:b/>
          <w:sz w:val="20"/>
          <w:szCs w:val="20"/>
        </w:rPr>
      </w:pPr>
      <w:r>
        <w:rPr>
          <w:rFonts w:ascii="Arial" w:hAnsi="Arial"/>
          <w:b/>
          <w:sz w:val="20"/>
        </w:rPr>
        <w:t>Warnhinweise:</w:t>
      </w:r>
    </w:p>
    <w:p w:rsidR="00000000" w:rsidRDefault="00651C43">
      <w:pPr>
        <w:numPr>
          <w:ilvl w:val="0"/>
          <w:numId w:val="15"/>
        </w:numPr>
        <w:spacing w:after="60"/>
        <w:ind w:left="720"/>
        <w:rPr>
          <w:rFonts w:ascii="Arial" w:hAnsi="Arial" w:cs="Arial"/>
          <w:sz w:val="20"/>
          <w:szCs w:val="20"/>
        </w:rPr>
      </w:pPr>
      <w:r>
        <w:rPr>
          <w:rFonts w:ascii="Arial" w:hAnsi="Arial"/>
          <w:sz w:val="20"/>
        </w:rPr>
        <w:t>Dieses Produkt ist zur Verwendung durch einen Arzt oder dessen Anordnung bestimmt.</w:t>
      </w:r>
    </w:p>
    <w:p w:rsidR="00000000" w:rsidRDefault="00651C43">
      <w:pPr>
        <w:numPr>
          <w:ilvl w:val="0"/>
          <w:numId w:val="15"/>
        </w:numPr>
        <w:spacing w:after="60"/>
        <w:ind w:left="720"/>
        <w:rPr>
          <w:rFonts w:ascii="Arial" w:hAnsi="Arial" w:cs="Arial"/>
          <w:sz w:val="20"/>
          <w:szCs w:val="20"/>
        </w:rPr>
      </w:pPr>
      <w:r>
        <w:rPr>
          <w:rFonts w:ascii="Arial" w:hAnsi="Arial"/>
          <w:sz w:val="20"/>
        </w:rPr>
        <w:t xml:space="preserve">Dieses Produkt ist </w:t>
      </w:r>
      <w:r>
        <w:rPr>
          <w:rFonts w:ascii="Arial" w:hAnsi="Arial"/>
          <w:sz w:val="20"/>
          <w:u w:val="single"/>
        </w:rPr>
        <w:t>zum einmaligen Gebrauch</w:t>
      </w:r>
      <w:r>
        <w:rPr>
          <w:rFonts w:ascii="Arial" w:hAnsi="Arial"/>
          <w:sz w:val="20"/>
        </w:rPr>
        <w:t xml:space="preserve"> vorgesehen.</w:t>
      </w:r>
    </w:p>
    <w:p w:rsidR="00000000" w:rsidRDefault="00651C43">
      <w:pPr>
        <w:numPr>
          <w:ilvl w:val="0"/>
          <w:numId w:val="15"/>
        </w:numPr>
        <w:spacing w:after="60"/>
        <w:ind w:left="720"/>
        <w:rPr>
          <w:rFonts w:ascii="Arial" w:hAnsi="Arial" w:cs="Arial"/>
          <w:sz w:val="20"/>
          <w:szCs w:val="20"/>
        </w:rPr>
      </w:pPr>
      <w:r>
        <w:rPr>
          <w:rFonts w:ascii="Arial" w:hAnsi="Arial"/>
          <w:sz w:val="20"/>
        </w:rPr>
        <w:t>Vor dem Gebrauch auf Beschädigungen überprüfen. Falls beschädigt, nicht benutzen.</w:t>
      </w:r>
    </w:p>
    <w:p w:rsidR="00000000" w:rsidRDefault="00651C43">
      <w:pPr>
        <w:numPr>
          <w:ilvl w:val="0"/>
          <w:numId w:val="15"/>
        </w:numPr>
        <w:spacing w:after="60"/>
        <w:ind w:left="720"/>
        <w:rPr>
          <w:rFonts w:ascii="Arial" w:hAnsi="Arial" w:cs="Arial"/>
          <w:sz w:val="20"/>
          <w:szCs w:val="20"/>
        </w:rPr>
      </w:pPr>
      <w:r>
        <w:rPr>
          <w:rFonts w:ascii="Arial" w:hAnsi="Arial"/>
          <w:sz w:val="20"/>
        </w:rPr>
        <w:t>Wiederbenutzte Geräte können ermüden und brechen,</w:t>
      </w:r>
    </w:p>
    <w:p w:rsidR="00000000" w:rsidRDefault="00651C43">
      <w:pPr>
        <w:numPr>
          <w:ilvl w:val="0"/>
          <w:numId w:val="15"/>
        </w:numPr>
        <w:spacing w:after="60"/>
        <w:ind w:left="720"/>
        <w:rPr>
          <w:rFonts w:ascii="Arial" w:hAnsi="Arial" w:cs="Arial"/>
          <w:sz w:val="20"/>
          <w:szCs w:val="20"/>
        </w:rPr>
      </w:pPr>
      <w:r>
        <w:rPr>
          <w:rFonts w:ascii="Arial" w:hAnsi="Arial"/>
          <w:sz w:val="20"/>
        </w:rPr>
        <w:t>Nicht benutzen, wenn die Verpackung geöffnet oder beschädigt wurde.</w:t>
      </w:r>
    </w:p>
    <w:p w:rsidR="00000000" w:rsidRDefault="00651C43">
      <w:pPr>
        <w:numPr>
          <w:ilvl w:val="0"/>
          <w:numId w:val="15"/>
        </w:numPr>
        <w:spacing w:after="60"/>
        <w:ind w:left="720"/>
        <w:rPr>
          <w:rFonts w:ascii="Arial" w:hAnsi="Arial" w:cs="Arial"/>
          <w:sz w:val="20"/>
          <w:szCs w:val="20"/>
        </w:rPr>
      </w:pPr>
      <w:r>
        <w:rPr>
          <w:rFonts w:ascii="Arial" w:hAnsi="Arial"/>
          <w:sz w:val="20"/>
        </w:rPr>
        <w:t>Dieses Produkt ist nicht zur Verwendung als Implantat bestimmt.</w:t>
      </w:r>
    </w:p>
    <w:p w:rsidR="00000000" w:rsidRDefault="00651C43">
      <w:pPr>
        <w:numPr>
          <w:ilvl w:val="0"/>
          <w:numId w:val="15"/>
        </w:numPr>
        <w:spacing w:after="60"/>
        <w:ind w:left="720"/>
        <w:rPr>
          <w:rFonts w:ascii="Arial" w:hAnsi="Arial" w:cs="Arial"/>
          <w:sz w:val="20"/>
          <w:szCs w:val="20"/>
        </w:rPr>
      </w:pPr>
      <w:r>
        <w:rPr>
          <w:rFonts w:ascii="Arial" w:hAnsi="Arial"/>
          <w:sz w:val="20"/>
        </w:rPr>
        <w:t>Dieses Produkt wird als steril oder nicht steril geliefert.  Nicht sterile Produkte müssen vor der Anwendung sterilisiert werden.  (Siehe Sterilisation)</w:t>
      </w:r>
    </w:p>
    <w:p w:rsidR="00000000" w:rsidRDefault="00651C43">
      <w:pPr>
        <w:numPr>
          <w:ilvl w:val="0"/>
          <w:numId w:val="14"/>
        </w:numPr>
        <w:spacing w:after="60"/>
        <w:rPr>
          <w:rFonts w:ascii="Arial" w:hAnsi="Arial" w:cs="Arial"/>
          <w:b/>
          <w:sz w:val="20"/>
          <w:szCs w:val="20"/>
        </w:rPr>
      </w:pPr>
      <w:r>
        <w:rPr>
          <w:rFonts w:ascii="Arial" w:hAnsi="Arial"/>
          <w:b/>
          <w:sz w:val="20"/>
        </w:rPr>
        <w:t>Material:</w:t>
      </w:r>
    </w:p>
    <w:p w:rsidR="00651C43" w:rsidRDefault="00651C43" w:rsidP="00651C43">
      <w:pPr>
        <w:spacing w:after="60"/>
        <w:ind w:left="360"/>
        <w:rPr>
          <w:rFonts w:ascii="Arial" w:hAnsi="Arial" w:cs="Arial"/>
          <w:sz w:val="20"/>
          <w:szCs w:val="20"/>
        </w:rPr>
      </w:pPr>
      <w:r>
        <w:rPr>
          <w:rFonts w:ascii="Arial" w:hAnsi="Arial"/>
          <w:sz w:val="20"/>
        </w:rPr>
        <w:t xml:space="preserve">Führungsdrähte werden aus Nitinol nach ASTM 2063 hergestellt. </w:t>
      </w:r>
    </w:p>
    <w:p w:rsidR="00651C43" w:rsidRDefault="00651C43" w:rsidP="00651C43">
      <w:pPr>
        <w:spacing w:after="60"/>
        <w:ind w:left="360"/>
        <w:rPr>
          <w:rFonts w:ascii="Arial" w:hAnsi="Arial" w:cs="Arial"/>
          <w:sz w:val="20"/>
          <w:szCs w:val="20"/>
        </w:rPr>
      </w:pPr>
      <w:r>
        <w:rPr>
          <w:rFonts w:ascii="Arial" w:hAnsi="Arial"/>
          <w:sz w:val="20"/>
        </w:rPr>
        <w:t xml:space="preserve">Nadeln und Mandrins werden aus rostfreien Stahllegierungen, aus vernickeltem Messing und aus Kunststoff hergestellt.  </w:t>
      </w:r>
    </w:p>
    <w:p w:rsidR="00651C43" w:rsidRPr="00E459FC" w:rsidRDefault="00651C43" w:rsidP="00651C43">
      <w:pPr>
        <w:spacing w:after="60"/>
        <w:ind w:left="360"/>
        <w:rPr>
          <w:rFonts w:ascii="Arial" w:hAnsi="Arial" w:cs="Arial"/>
          <w:b/>
          <w:sz w:val="20"/>
          <w:szCs w:val="20"/>
        </w:rPr>
      </w:pPr>
      <w:r>
        <w:rPr>
          <w:rFonts w:ascii="Arial" w:hAnsi="Arial"/>
          <w:sz w:val="20"/>
        </w:rPr>
        <w:t>Die Materialien für die Herstellung dieses Instruments, die zum Einsetzen in den Körper bestimmt sind, sind röntgenfähig und können daher mit konventionellen Röntgentechniken oder Fluoroskopie nachgewiesen werden.</w:t>
      </w:r>
    </w:p>
    <w:p w:rsidR="00000000" w:rsidRDefault="00651C43">
      <w:pPr>
        <w:numPr>
          <w:ilvl w:val="0"/>
          <w:numId w:val="14"/>
        </w:numPr>
        <w:spacing w:after="60"/>
        <w:rPr>
          <w:rFonts w:ascii="Arial" w:hAnsi="Arial" w:cs="Arial"/>
          <w:b/>
          <w:sz w:val="20"/>
          <w:szCs w:val="20"/>
        </w:rPr>
      </w:pPr>
      <w:r>
        <w:rPr>
          <w:rFonts w:ascii="Arial" w:hAnsi="Arial"/>
          <w:b/>
          <w:sz w:val="20"/>
        </w:rPr>
        <w:t>Sterilisation:</w:t>
      </w:r>
    </w:p>
    <w:p w:rsidR="00000000" w:rsidRDefault="00651C43">
      <w:pPr>
        <w:pStyle w:val="ListParagraph"/>
        <w:numPr>
          <w:ilvl w:val="0"/>
          <w:numId w:val="44"/>
        </w:numPr>
        <w:spacing w:after="60"/>
        <w:contextualSpacing w:val="0"/>
        <w:rPr>
          <w:rFonts w:ascii="Arial" w:hAnsi="Arial" w:cs="Arial"/>
          <w:sz w:val="20"/>
          <w:szCs w:val="20"/>
        </w:rPr>
      </w:pPr>
      <w:r>
        <w:rPr>
          <w:rFonts w:ascii="Arial" w:hAnsi="Arial"/>
          <w:sz w:val="20"/>
        </w:rPr>
        <w:t>Nitinol Führungsdrähte mit oder ohne Nadel-Einführungsbesteck können steril und nicht steril geliefert werden.</w:t>
      </w:r>
    </w:p>
    <w:p w:rsidR="00000000" w:rsidRDefault="00C71DF2">
      <w:pPr>
        <w:pStyle w:val="ListParagraph"/>
        <w:numPr>
          <w:ilvl w:val="0"/>
          <w:numId w:val="44"/>
        </w:numPr>
        <w:spacing w:after="60"/>
        <w:contextualSpacing w:val="0"/>
        <w:rPr>
          <w:rFonts w:ascii="Arial" w:hAnsi="Arial" w:cs="Arial"/>
          <w:sz w:val="20"/>
          <w:szCs w:val="20"/>
        </w:rPr>
      </w:pPr>
      <w:r w:rsidRPr="00C71DF2">
        <w:rPr>
          <w:rFonts w:ascii="Arial" w:hAnsi="Arial"/>
          <w:sz w:val="20"/>
          <w:u w:val="single"/>
        </w:rPr>
        <w:t>Nicht Sterilen Produkte</w:t>
      </w:r>
      <w:r w:rsidR="004264BF">
        <w:rPr>
          <w:rFonts w:ascii="Arial" w:hAnsi="Arial"/>
          <w:sz w:val="20"/>
        </w:rPr>
        <w:t>:</w:t>
      </w:r>
      <w:r w:rsidR="004264BF">
        <w:rPr>
          <w:rFonts w:ascii="Arial" w:hAnsi="Arial"/>
          <w:sz w:val="20"/>
        </w:rPr>
        <w:br/>
      </w:r>
      <w:r w:rsidR="00651C43">
        <w:rPr>
          <w:rFonts w:ascii="Arial" w:hAnsi="Arial"/>
          <w:sz w:val="20"/>
        </w:rPr>
        <w:t>Die folgende Tabelle zeigt die empfohlenen Mindestparameter für die Sterilisierung. Diese wurden von Parcus Medical validiert und bieten eine Sterilisierungssicherheit (Sterility Assurance Level, SAL) von 10</w:t>
      </w:r>
      <w:r w:rsidR="00651C43">
        <w:rPr>
          <w:rFonts w:ascii="Arial" w:hAnsi="Arial"/>
          <w:sz w:val="20"/>
          <w:vertAlign w:val="superscript"/>
        </w:rPr>
        <w:t>-6</w:t>
      </w:r>
      <w:r w:rsidR="00651C43">
        <w:rPr>
          <w:rFonts w:ascii="Arial" w:hAnsi="Arial"/>
          <w:sz w:val="20"/>
        </w:rPr>
        <w:t>.</w:t>
      </w:r>
    </w:p>
    <w:tbl>
      <w:tblPr>
        <w:tblW w:w="7218" w:type="dxa"/>
        <w:jc w:val="center"/>
        <w:tblLayout w:type="fixed"/>
        <w:tblCellMar>
          <w:left w:w="0" w:type="dxa"/>
          <w:right w:w="0" w:type="dxa"/>
        </w:tblCellMar>
        <w:tblLook w:val="04A0"/>
      </w:tblPr>
      <w:tblGrid>
        <w:gridCol w:w="1368"/>
        <w:gridCol w:w="1890"/>
        <w:gridCol w:w="2340"/>
        <w:gridCol w:w="1620"/>
      </w:tblGrid>
      <w:tr w:rsidR="00651C43" w:rsidRPr="00E459FC" w:rsidTr="00F72463">
        <w:trPr>
          <w:trHeight w:val="558"/>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jc w:val="center"/>
              <w:rPr>
                <w:rFonts w:ascii="Arial" w:hAnsi="Arial" w:cs="Arial"/>
                <w:sz w:val="20"/>
                <w:szCs w:val="20"/>
              </w:rPr>
            </w:pPr>
            <w:r>
              <w:rPr>
                <w:rFonts w:ascii="Arial" w:hAnsi="Arial"/>
                <w:sz w:val="20"/>
              </w:rPr>
              <w:t>Zyklusart</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18"/>
              <w:jc w:val="center"/>
              <w:rPr>
                <w:rFonts w:ascii="Arial" w:hAnsi="Arial" w:cs="Arial"/>
                <w:sz w:val="20"/>
                <w:szCs w:val="20"/>
              </w:rPr>
            </w:pPr>
            <w:r>
              <w:rPr>
                <w:rFonts w:ascii="Arial" w:hAnsi="Arial"/>
                <w:sz w:val="20"/>
              </w:rPr>
              <w:t>Mindest-Temperatur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jc w:val="center"/>
              <w:rPr>
                <w:rFonts w:ascii="Arial" w:hAnsi="Arial" w:cs="Arial"/>
                <w:sz w:val="20"/>
                <w:szCs w:val="20"/>
              </w:rPr>
            </w:pPr>
            <w:r>
              <w:rPr>
                <w:rFonts w:ascii="Arial" w:hAnsi="Arial"/>
                <w:sz w:val="20"/>
              </w:rPr>
              <w:t>Mindest-Kontaktzeit (eingewickelt)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46"/>
              <w:jc w:val="center"/>
              <w:rPr>
                <w:rFonts w:ascii="Arial" w:hAnsi="Arial" w:cs="Arial"/>
                <w:sz w:val="20"/>
                <w:szCs w:val="20"/>
              </w:rPr>
            </w:pPr>
            <w:r>
              <w:rPr>
                <w:rFonts w:ascii="Arial" w:hAnsi="Arial"/>
                <w:sz w:val="20"/>
              </w:rPr>
              <w:t>Mindest-Trocknungszeit</w:t>
            </w:r>
          </w:p>
        </w:tc>
      </w:tr>
      <w:tr w:rsidR="00651C43" w:rsidRPr="00E459FC" w:rsidTr="00F72463">
        <w:trPr>
          <w:trHeight w:val="551"/>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Gravität</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18"/>
              <w:jc w:val="center"/>
              <w:rPr>
                <w:rFonts w:ascii="Arial" w:hAnsi="Arial" w:cs="Arial"/>
                <w:sz w:val="20"/>
                <w:szCs w:val="20"/>
              </w:rPr>
            </w:pPr>
            <w:r>
              <w:rPr>
                <w:rFonts w:ascii="Arial" w:hAnsi="Arial"/>
                <w:sz w:val="20"/>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15 Minuten</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90"/>
              <w:jc w:val="center"/>
              <w:rPr>
                <w:rFonts w:ascii="Arial" w:hAnsi="Arial" w:cs="Arial"/>
                <w:sz w:val="20"/>
                <w:szCs w:val="20"/>
                <w:vertAlign w:val="superscript"/>
              </w:rPr>
            </w:pPr>
            <w:r>
              <w:rPr>
                <w:rFonts w:ascii="Arial" w:hAnsi="Arial"/>
                <w:sz w:val="20"/>
              </w:rPr>
              <w:t>30 Minuten</w:t>
            </w:r>
            <w:r>
              <w:rPr>
                <w:rFonts w:ascii="Arial" w:hAnsi="Arial"/>
                <w:sz w:val="20"/>
                <w:vertAlign w:val="superscript"/>
              </w:rPr>
              <w:t>1</w:t>
            </w:r>
          </w:p>
        </w:tc>
      </w:tr>
      <w:tr w:rsidR="00651C43" w:rsidRPr="00E459FC" w:rsidTr="00F72463">
        <w:trPr>
          <w:trHeight w:val="566"/>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Vorvakuum</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18"/>
              <w:jc w:val="center"/>
              <w:rPr>
                <w:rFonts w:ascii="Arial" w:hAnsi="Arial" w:cs="Arial"/>
                <w:sz w:val="20"/>
                <w:szCs w:val="20"/>
              </w:rPr>
            </w:pPr>
            <w:r>
              <w:rPr>
                <w:rFonts w:ascii="Arial" w:hAnsi="Arial"/>
                <w:sz w:val="20"/>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4 Minuten</w:t>
            </w:r>
          </w:p>
        </w:tc>
        <w:tc>
          <w:tcPr>
            <w:tcW w:w="1620" w:type="dxa"/>
            <w:vMerge/>
            <w:tcBorders>
              <w:top w:val="nil"/>
              <w:left w:val="nil"/>
              <w:bottom w:val="single" w:sz="8" w:space="0" w:color="auto"/>
              <w:right w:val="single" w:sz="8" w:space="0" w:color="auto"/>
            </w:tcBorders>
            <w:vAlign w:val="center"/>
            <w:hideMark/>
          </w:tcPr>
          <w:p w:rsidR="00651C43" w:rsidRPr="00E459FC" w:rsidRDefault="00651C43" w:rsidP="00F72463">
            <w:pPr>
              <w:spacing w:after="60"/>
              <w:rPr>
                <w:rFonts w:ascii="Arial" w:hAnsi="Arial" w:cs="Arial"/>
                <w:sz w:val="20"/>
                <w:szCs w:val="20"/>
                <w:vertAlign w:val="superscript"/>
              </w:rPr>
            </w:pPr>
          </w:p>
        </w:tc>
      </w:tr>
    </w:tbl>
    <w:p w:rsidR="00000000" w:rsidRDefault="00C71DF2">
      <w:pPr>
        <w:tabs>
          <w:tab w:val="left" w:pos="1080"/>
        </w:tabs>
        <w:spacing w:after="60"/>
        <w:ind w:left="1080"/>
        <w:rPr>
          <w:rFonts w:ascii="Arial" w:hAnsi="Arial"/>
          <w:sz w:val="20"/>
        </w:rPr>
      </w:pPr>
      <w:r w:rsidRPr="00C71DF2">
        <w:rPr>
          <w:rFonts w:ascii="Arial" w:hAnsi="Arial"/>
          <w:sz w:val="20"/>
          <w:vertAlign w:val="superscript"/>
        </w:rPr>
        <w:lastRenderedPageBreak/>
        <w:t>1</w:t>
      </w:r>
      <w:r w:rsidR="00F72463">
        <w:rPr>
          <w:rFonts w:ascii="Arial" w:hAnsi="Arial"/>
          <w:sz w:val="20"/>
        </w:rPr>
        <w:t xml:space="preserve">  </w:t>
      </w:r>
      <w:r w:rsidRPr="00C71DF2">
        <w:rPr>
          <w:rFonts w:ascii="Arial" w:hAnsi="Arial"/>
          <w:sz w:val="20"/>
        </w:rPr>
        <w:t>Die Trocknungszeit hängt von der Ladungsgröße ab und sollte für größere Ladungen verlängert werden.</w:t>
      </w:r>
    </w:p>
    <w:p w:rsidR="00000000" w:rsidRDefault="00C71DF2">
      <w:pPr>
        <w:pStyle w:val="ListParagraph"/>
        <w:numPr>
          <w:ilvl w:val="0"/>
          <w:numId w:val="44"/>
        </w:numPr>
        <w:spacing w:after="60"/>
        <w:contextualSpacing w:val="0"/>
        <w:rPr>
          <w:rFonts w:ascii="Arial" w:hAnsi="Arial" w:cs="Arial"/>
          <w:sz w:val="20"/>
          <w:szCs w:val="20"/>
        </w:rPr>
      </w:pPr>
      <w:r>
        <w:rPr>
          <w:rFonts w:ascii="Arial" w:hAnsi="Arial"/>
          <w:sz w:val="20"/>
          <w:u w:val="single"/>
        </w:rPr>
        <w:t>Sterilen Produkte</w:t>
      </w:r>
      <w:r w:rsidRPr="00C71DF2">
        <w:rPr>
          <w:rFonts w:ascii="Arial" w:hAnsi="Arial"/>
          <w:sz w:val="20"/>
        </w:rPr>
        <w:t>:</w:t>
      </w:r>
      <w:r w:rsidR="004264BF">
        <w:rPr>
          <w:rFonts w:ascii="Arial" w:hAnsi="Arial"/>
          <w:sz w:val="20"/>
          <w:u w:val="single"/>
        </w:rPr>
        <w:br/>
      </w:r>
      <w:r w:rsidR="004264BF">
        <w:rPr>
          <w:rFonts w:ascii="Arial" w:hAnsi="Arial" w:cs="Arial"/>
          <w:sz w:val="20"/>
          <w:szCs w:val="20"/>
        </w:rPr>
        <w:t>D</w:t>
      </w:r>
      <w:r w:rsidR="004264BF" w:rsidRPr="004264BF">
        <w:rPr>
          <w:rFonts w:ascii="Arial" w:hAnsi="Arial" w:cs="Arial"/>
          <w:sz w:val="20"/>
          <w:szCs w:val="20"/>
        </w:rPr>
        <w:t>ieses produkt ist steril verpackt geliefert</w:t>
      </w:r>
      <w:r w:rsidR="004264BF">
        <w:rPr>
          <w:rFonts w:ascii="Arial" w:hAnsi="Arial" w:cs="Arial"/>
          <w:sz w:val="20"/>
          <w:szCs w:val="20"/>
        </w:rPr>
        <w:t xml:space="preserve">. </w:t>
      </w:r>
      <w:r w:rsidR="004264BF" w:rsidRPr="004264BF">
        <w:rPr>
          <w:rFonts w:ascii="Arial" w:hAnsi="Arial" w:cs="Arial"/>
          <w:sz w:val="20"/>
          <w:szCs w:val="20"/>
        </w:rPr>
        <w:t>Der Inhalt wird mit EO-Gas sterilisiert.  Diese Produkte dürfen niemals resterilisiert werden.</w:t>
      </w:r>
    </w:p>
    <w:p w:rsidR="00000000" w:rsidRDefault="00E11952">
      <w:pPr>
        <w:numPr>
          <w:ilvl w:val="0"/>
          <w:numId w:val="14"/>
        </w:numPr>
        <w:spacing w:after="60"/>
        <w:rPr>
          <w:rFonts w:ascii="Arial" w:hAnsi="Arial" w:cs="Arial"/>
          <w:b/>
          <w:sz w:val="20"/>
          <w:szCs w:val="20"/>
        </w:rPr>
      </w:pPr>
      <w:r>
        <w:rPr>
          <w:rFonts w:ascii="Arial" w:hAnsi="Arial"/>
          <w:b/>
          <w:sz w:val="20"/>
        </w:rPr>
        <w:t>Verpackung und Etikettierung:</w:t>
      </w:r>
    </w:p>
    <w:p w:rsidR="00000000" w:rsidRDefault="00E11952">
      <w:pPr>
        <w:pStyle w:val="ListParagraph"/>
        <w:numPr>
          <w:ilvl w:val="0"/>
          <w:numId w:val="45"/>
        </w:numPr>
        <w:spacing w:after="60"/>
        <w:ind w:left="720"/>
        <w:rPr>
          <w:rFonts w:ascii="Arial" w:hAnsi="Arial" w:cs="Arial"/>
          <w:b/>
          <w:sz w:val="20"/>
          <w:szCs w:val="20"/>
        </w:rPr>
      </w:pPr>
      <w:r>
        <w:rPr>
          <w:rFonts w:ascii="Arial" w:hAnsi="Arial"/>
          <w:sz w:val="20"/>
        </w:rPr>
        <w:t>Dieses Produkt darf nicht verwendet werden, wenn die Verpackung oder Etikettierung beschädigt ist, Feuchtigkeit oder extremen Temperaturen ausgesetzt war oder in irgendeiner Weise verändert wurde.</w:t>
      </w:r>
    </w:p>
    <w:p w:rsidR="00000000" w:rsidRDefault="00E11952">
      <w:pPr>
        <w:pStyle w:val="ListParagraph"/>
        <w:numPr>
          <w:ilvl w:val="0"/>
          <w:numId w:val="45"/>
        </w:numPr>
        <w:spacing w:after="60"/>
        <w:ind w:left="720"/>
        <w:rPr>
          <w:rFonts w:ascii="Arial" w:hAnsi="Arial" w:cs="Arial"/>
          <w:b/>
          <w:sz w:val="20"/>
          <w:szCs w:val="20"/>
        </w:rPr>
      </w:pPr>
      <w:r>
        <w:rPr>
          <w:rFonts w:ascii="Arial" w:hAnsi="Arial"/>
          <w:sz w:val="20"/>
        </w:rPr>
        <w:t>Bitte melden Sie Schäden oder Änderungen an der Verpackung dem Parcus Medical-Kundendienst.</w:t>
      </w:r>
    </w:p>
    <w:p w:rsidR="00000000" w:rsidRDefault="00E11952">
      <w:pPr>
        <w:numPr>
          <w:ilvl w:val="0"/>
          <w:numId w:val="14"/>
        </w:numPr>
        <w:spacing w:after="60"/>
        <w:rPr>
          <w:rFonts w:ascii="Arial" w:hAnsi="Arial" w:cs="Arial"/>
          <w:b/>
          <w:sz w:val="20"/>
          <w:szCs w:val="20"/>
        </w:rPr>
      </w:pPr>
      <w:r>
        <w:rPr>
          <w:rFonts w:ascii="Arial" w:hAnsi="Arial"/>
          <w:b/>
          <w:sz w:val="20"/>
        </w:rPr>
        <w:t>Lagerung</w:t>
      </w:r>
    </w:p>
    <w:p w:rsidR="00000000" w:rsidRDefault="00E11952">
      <w:pPr>
        <w:spacing w:after="60"/>
        <w:ind w:left="360"/>
        <w:rPr>
          <w:rFonts w:ascii="Arial" w:hAnsi="Arial" w:cs="Arial"/>
          <w:sz w:val="20"/>
          <w:szCs w:val="20"/>
        </w:rPr>
      </w:pPr>
      <w:r>
        <w:rPr>
          <w:rFonts w:ascii="Arial" w:hAnsi="Arial"/>
          <w:sz w:val="20"/>
        </w:rPr>
        <w:t>Die Produkte sind in der ungeöffneten Originalverpackung trocken zu lagern und dürfen nach dem auf der Verpackung angegebenen Haltbarkeitsdatum nicht mehr verwendet werden.</w:t>
      </w:r>
    </w:p>
    <w:p w:rsidR="00000000" w:rsidRDefault="00651C43">
      <w:pPr>
        <w:numPr>
          <w:ilvl w:val="0"/>
          <w:numId w:val="14"/>
        </w:numPr>
        <w:spacing w:after="60"/>
        <w:rPr>
          <w:rFonts w:ascii="Arial" w:hAnsi="Arial" w:cs="Arial"/>
          <w:b/>
          <w:sz w:val="20"/>
          <w:szCs w:val="20"/>
        </w:rPr>
      </w:pPr>
      <w:r>
        <w:rPr>
          <w:rFonts w:ascii="Arial" w:hAnsi="Arial"/>
          <w:b/>
          <w:sz w:val="20"/>
        </w:rPr>
        <w:t>Gebrauchsanweisung:</w:t>
      </w:r>
    </w:p>
    <w:p w:rsidR="00651C43" w:rsidRPr="005A0242" w:rsidRDefault="00651C43" w:rsidP="00651C43">
      <w:pPr>
        <w:spacing w:after="60"/>
        <w:ind w:left="360"/>
        <w:rPr>
          <w:rFonts w:ascii="Arial" w:hAnsi="Arial" w:cs="Arial"/>
          <w:sz w:val="20"/>
          <w:szCs w:val="20"/>
          <w:u w:val="single"/>
        </w:rPr>
      </w:pPr>
      <w:r>
        <w:rPr>
          <w:rFonts w:ascii="Arial" w:hAnsi="Arial"/>
          <w:sz w:val="20"/>
          <w:u w:val="single"/>
        </w:rPr>
        <w:t>Für perkutane Verfahren:</w:t>
      </w:r>
    </w:p>
    <w:p w:rsidR="00000000" w:rsidRDefault="00651C43">
      <w:pPr>
        <w:numPr>
          <w:ilvl w:val="0"/>
          <w:numId w:val="16"/>
        </w:numPr>
        <w:spacing w:after="60"/>
        <w:ind w:left="720"/>
        <w:rPr>
          <w:rFonts w:ascii="Arial" w:hAnsi="Arial" w:cs="Arial"/>
          <w:sz w:val="20"/>
          <w:szCs w:val="20"/>
        </w:rPr>
      </w:pPr>
      <w:r>
        <w:rPr>
          <w:rFonts w:ascii="Arial" w:hAnsi="Arial"/>
          <w:sz w:val="20"/>
        </w:rPr>
        <w:t>Führen Sie den Nadel mit Mandrin durch die Haut und das darunterliegende Gewebe in die gewünschte Position.</w:t>
      </w:r>
    </w:p>
    <w:p w:rsidR="00000000" w:rsidRDefault="00651C43">
      <w:pPr>
        <w:numPr>
          <w:ilvl w:val="0"/>
          <w:numId w:val="16"/>
        </w:numPr>
        <w:spacing w:after="60"/>
        <w:ind w:left="720"/>
        <w:rPr>
          <w:rFonts w:ascii="Arial" w:hAnsi="Arial" w:cs="Arial"/>
          <w:sz w:val="20"/>
          <w:szCs w:val="20"/>
        </w:rPr>
      </w:pPr>
      <w:r>
        <w:rPr>
          <w:rFonts w:ascii="Arial" w:hAnsi="Arial"/>
          <w:sz w:val="20"/>
        </w:rPr>
        <w:t>Entfernen Sie den Mandrin, setzen Sie den Nitinol-Führungsdraht ein und entfernen Sie den Nadel, so dass der Nitinol-Führungsdraht in der gewünschten Position bleibt.</w:t>
      </w:r>
    </w:p>
    <w:p w:rsidR="00000000" w:rsidRDefault="00651C43">
      <w:pPr>
        <w:numPr>
          <w:ilvl w:val="0"/>
          <w:numId w:val="16"/>
        </w:numPr>
        <w:spacing w:after="60"/>
        <w:ind w:left="720"/>
        <w:rPr>
          <w:rFonts w:ascii="Arial" w:hAnsi="Arial" w:cs="Arial"/>
          <w:sz w:val="20"/>
          <w:szCs w:val="20"/>
        </w:rPr>
      </w:pPr>
      <w:r>
        <w:rPr>
          <w:rFonts w:ascii="Arial" w:hAnsi="Arial"/>
          <w:sz w:val="20"/>
        </w:rPr>
        <w:t>Schieben Sie das kanülierte Implantat oder Instrument über dem Nitinol-Führungsdraht in die gewünschte Position,</w:t>
      </w:r>
    </w:p>
    <w:p w:rsidR="00000000" w:rsidRDefault="00651C43">
      <w:pPr>
        <w:numPr>
          <w:ilvl w:val="0"/>
          <w:numId w:val="16"/>
        </w:numPr>
        <w:spacing w:after="60"/>
        <w:ind w:left="720"/>
        <w:rPr>
          <w:rFonts w:ascii="Arial" w:hAnsi="Arial" w:cs="Arial"/>
          <w:sz w:val="20"/>
          <w:szCs w:val="20"/>
        </w:rPr>
      </w:pPr>
      <w:r>
        <w:rPr>
          <w:rFonts w:ascii="Arial" w:hAnsi="Arial"/>
          <w:sz w:val="20"/>
        </w:rPr>
        <w:t>Entfernen Sie den Nitinol-Führungsdraht und entsorgen Sie den Nitinol-Führungsdraht, den Nadel und den Mandrin.</w:t>
      </w:r>
    </w:p>
    <w:p w:rsidR="00651C43" w:rsidRPr="005A0242" w:rsidRDefault="00651C43" w:rsidP="00651C43">
      <w:pPr>
        <w:spacing w:after="60"/>
        <w:ind w:left="360"/>
        <w:rPr>
          <w:rFonts w:ascii="Arial" w:hAnsi="Arial" w:cs="Arial"/>
          <w:sz w:val="20"/>
          <w:szCs w:val="20"/>
          <w:u w:val="single"/>
        </w:rPr>
      </w:pPr>
      <w:r>
        <w:rPr>
          <w:rFonts w:ascii="Arial" w:hAnsi="Arial"/>
          <w:sz w:val="20"/>
          <w:u w:val="single"/>
        </w:rPr>
        <w:t>Für offene Verfahren:</w:t>
      </w:r>
    </w:p>
    <w:p w:rsidR="00000000" w:rsidRDefault="00651C43">
      <w:pPr>
        <w:numPr>
          <w:ilvl w:val="0"/>
          <w:numId w:val="17"/>
        </w:numPr>
        <w:spacing w:after="60"/>
        <w:ind w:left="720"/>
        <w:rPr>
          <w:rFonts w:ascii="Arial" w:hAnsi="Arial" w:cs="Arial"/>
          <w:sz w:val="20"/>
          <w:szCs w:val="20"/>
        </w:rPr>
      </w:pPr>
      <w:r>
        <w:rPr>
          <w:rFonts w:ascii="Arial" w:hAnsi="Arial"/>
          <w:sz w:val="20"/>
        </w:rPr>
        <w:t>Platzieren Sie den Nitinol-Führungsdraht in der gewünschten Position.</w:t>
      </w:r>
    </w:p>
    <w:p w:rsidR="00000000" w:rsidRDefault="00651C43">
      <w:pPr>
        <w:numPr>
          <w:ilvl w:val="0"/>
          <w:numId w:val="17"/>
        </w:numPr>
        <w:spacing w:after="60"/>
        <w:ind w:left="720"/>
        <w:rPr>
          <w:rFonts w:ascii="Arial" w:hAnsi="Arial" w:cs="Arial"/>
          <w:sz w:val="20"/>
          <w:szCs w:val="20"/>
        </w:rPr>
      </w:pPr>
      <w:r>
        <w:rPr>
          <w:rFonts w:ascii="Arial" w:hAnsi="Arial"/>
          <w:sz w:val="20"/>
        </w:rPr>
        <w:t>Schieben Sie das kanülierte Implantat oder Instrument über dem Nitinol-Führungsdraht in die gewünschte Position,</w:t>
      </w:r>
    </w:p>
    <w:p w:rsidR="00000000" w:rsidRDefault="00651C43">
      <w:pPr>
        <w:numPr>
          <w:ilvl w:val="0"/>
          <w:numId w:val="17"/>
        </w:numPr>
        <w:spacing w:after="60"/>
        <w:ind w:left="720"/>
        <w:rPr>
          <w:rFonts w:ascii="Arial" w:hAnsi="Arial" w:cs="Arial"/>
          <w:sz w:val="20"/>
          <w:szCs w:val="20"/>
        </w:rPr>
      </w:pPr>
      <w:r>
        <w:rPr>
          <w:rFonts w:ascii="Arial" w:hAnsi="Arial"/>
          <w:sz w:val="20"/>
        </w:rPr>
        <w:t>Entfernen und entsorgen Sie den Nitinol-Führungsdraht.</w:t>
      </w:r>
    </w:p>
    <w:p w:rsidR="00651C43" w:rsidRDefault="00651C43" w:rsidP="00651C43">
      <w:pPr>
        <w:spacing w:after="60"/>
        <w:ind w:left="360"/>
        <w:rPr>
          <w:rFonts w:ascii="Arial" w:hAnsi="Arial" w:cs="Arial"/>
          <w:sz w:val="20"/>
          <w:szCs w:val="20"/>
        </w:rPr>
      </w:pPr>
      <w:r>
        <w:rPr>
          <w:rFonts w:ascii="Arial" w:hAnsi="Arial"/>
          <w:b/>
          <w:i/>
          <w:sz w:val="20"/>
          <w:u w:val="single"/>
        </w:rPr>
        <w:t>Hinweis</w:t>
      </w:r>
      <w:r>
        <w:rPr>
          <w:rFonts w:ascii="Arial" w:hAnsi="Arial"/>
          <w:b/>
          <w:i/>
          <w:sz w:val="20"/>
        </w:rPr>
        <w:t>:</w:t>
      </w:r>
      <w:r>
        <w:rPr>
          <w:rFonts w:ascii="Arial" w:hAnsi="Arial"/>
          <w:sz w:val="20"/>
        </w:rPr>
        <w:t xml:space="preserve">  Die Anweisungen für offene Verfahren können je nach benutzte Instrumenten, nach Auswahl des Implantats und nach Anwendung unterschiedlich sein. Dieses Beispiel stellt ein typisches Szenario in der chirurgischen Praxis dar und dient nur als Illustration.</w:t>
      </w:r>
    </w:p>
    <w:p w:rsidR="00651C43" w:rsidRDefault="00651C43" w:rsidP="00651C43">
      <w:pPr>
        <w:spacing w:after="60"/>
        <w:rPr>
          <w:rFonts w:ascii="Arial" w:hAnsi="Arial" w:cs="Arial"/>
          <w:sz w:val="20"/>
          <w:szCs w:val="20"/>
        </w:rPr>
      </w:pPr>
    </w:p>
    <w:p w:rsidR="00651C43" w:rsidRDefault="00651C43">
      <w:pPr>
        <w:spacing w:after="200" w:line="276" w:lineRule="auto"/>
        <w:rPr>
          <w:rFonts w:ascii="Arial" w:hAnsi="Arial" w:cs="Arial"/>
          <w:sz w:val="20"/>
          <w:szCs w:val="20"/>
          <w:vertAlign w:val="superscript"/>
          <w:lang w:val="fr-FR"/>
        </w:rPr>
      </w:pPr>
    </w:p>
    <w:p w:rsidR="00651C43" w:rsidRPr="00E459FC" w:rsidRDefault="00651C43" w:rsidP="00651C43">
      <w:pPr>
        <w:spacing w:after="60"/>
        <w:rPr>
          <w:rFonts w:ascii="Arial" w:hAnsi="Arial" w:cs="Arial"/>
          <w:b/>
          <w:sz w:val="20"/>
          <w:szCs w:val="20"/>
        </w:rPr>
      </w:pPr>
      <w:r>
        <w:rPr>
          <w:rFonts w:ascii="Arial" w:hAnsi="Arial"/>
          <w:b/>
          <w:sz w:val="20"/>
        </w:rPr>
        <w:t>Alambres de Guía Nitinol Parcus con o sin introductor de Aguja (</w:t>
      </w:r>
      <w:r w:rsidRPr="00AC790B">
        <w:rPr>
          <w:rFonts w:ascii="Arial" w:hAnsi="Arial"/>
          <w:b/>
          <w:sz w:val="20"/>
        </w:rPr>
        <w:t>Español</w:t>
      </w:r>
      <w:r>
        <w:rPr>
          <w:rFonts w:ascii="Arial" w:hAnsi="Arial"/>
          <w:b/>
          <w:sz w:val="20"/>
        </w:rPr>
        <w:t>)</w:t>
      </w:r>
    </w:p>
    <w:p w:rsidR="00651C43" w:rsidRPr="00E459FC" w:rsidRDefault="00651C43" w:rsidP="00651C43">
      <w:pPr>
        <w:spacing w:after="60"/>
        <w:rPr>
          <w:rFonts w:ascii="Arial" w:hAnsi="Arial" w:cs="Arial"/>
          <w:sz w:val="20"/>
          <w:szCs w:val="20"/>
        </w:rPr>
      </w:pPr>
    </w:p>
    <w:p w:rsidR="00000000" w:rsidRDefault="00651C43">
      <w:pPr>
        <w:numPr>
          <w:ilvl w:val="0"/>
          <w:numId w:val="19"/>
        </w:numPr>
        <w:spacing w:after="60"/>
        <w:rPr>
          <w:rFonts w:ascii="Arial" w:hAnsi="Arial" w:cs="Arial"/>
          <w:b/>
          <w:sz w:val="20"/>
          <w:szCs w:val="20"/>
        </w:rPr>
      </w:pPr>
      <w:r>
        <w:rPr>
          <w:rFonts w:ascii="Arial" w:hAnsi="Arial"/>
          <w:b/>
          <w:sz w:val="20"/>
        </w:rPr>
        <w:t>Indicaciones:</w:t>
      </w:r>
    </w:p>
    <w:p w:rsidR="00651C43" w:rsidRPr="00E459FC" w:rsidRDefault="00651C43" w:rsidP="00651C43">
      <w:pPr>
        <w:spacing w:after="60"/>
        <w:ind w:left="360"/>
        <w:rPr>
          <w:rFonts w:ascii="Arial" w:hAnsi="Arial" w:cs="Arial"/>
          <w:sz w:val="20"/>
          <w:szCs w:val="20"/>
        </w:rPr>
      </w:pPr>
      <w:r>
        <w:rPr>
          <w:rFonts w:ascii="Arial" w:hAnsi="Arial"/>
          <w:sz w:val="20"/>
        </w:rPr>
        <w:t>Los Alambres de Guía Nitinol Parcus con o sin introductor de Aguja se usan para ayudar en la colocación de implantes e instrumentos canulados.</w:t>
      </w:r>
    </w:p>
    <w:p w:rsidR="00000000" w:rsidRDefault="00651C43">
      <w:pPr>
        <w:numPr>
          <w:ilvl w:val="0"/>
          <w:numId w:val="19"/>
        </w:numPr>
        <w:spacing w:after="60"/>
        <w:rPr>
          <w:rFonts w:ascii="Arial" w:hAnsi="Arial" w:cs="Arial"/>
          <w:b/>
          <w:sz w:val="20"/>
          <w:szCs w:val="20"/>
        </w:rPr>
      </w:pPr>
      <w:r>
        <w:rPr>
          <w:rFonts w:ascii="Arial" w:hAnsi="Arial"/>
          <w:b/>
          <w:sz w:val="20"/>
        </w:rPr>
        <w:t>Advertencias:</w:t>
      </w:r>
    </w:p>
    <w:p w:rsidR="00000000" w:rsidRDefault="00651C43">
      <w:pPr>
        <w:numPr>
          <w:ilvl w:val="0"/>
          <w:numId w:val="18"/>
        </w:numPr>
        <w:spacing w:after="60"/>
        <w:ind w:left="720"/>
        <w:rPr>
          <w:rFonts w:ascii="Arial" w:hAnsi="Arial" w:cs="Arial"/>
          <w:sz w:val="20"/>
          <w:szCs w:val="20"/>
        </w:rPr>
      </w:pPr>
      <w:r>
        <w:rPr>
          <w:rFonts w:ascii="Arial" w:hAnsi="Arial"/>
          <w:sz w:val="20"/>
        </w:rPr>
        <w:t>Este producto es para uso exclusivo por o bajo órdenes de un médico.</w:t>
      </w:r>
    </w:p>
    <w:p w:rsidR="00000000" w:rsidRDefault="00651C43">
      <w:pPr>
        <w:numPr>
          <w:ilvl w:val="0"/>
          <w:numId w:val="18"/>
        </w:numPr>
        <w:spacing w:after="60"/>
        <w:ind w:left="720"/>
        <w:rPr>
          <w:rFonts w:ascii="Arial" w:hAnsi="Arial" w:cs="Arial"/>
          <w:sz w:val="20"/>
          <w:szCs w:val="20"/>
        </w:rPr>
      </w:pPr>
      <w:r>
        <w:rPr>
          <w:rFonts w:ascii="Arial" w:hAnsi="Arial"/>
          <w:sz w:val="20"/>
        </w:rPr>
        <w:t xml:space="preserve">Este producto está diseñado para </w:t>
      </w:r>
      <w:r>
        <w:rPr>
          <w:rFonts w:ascii="Arial" w:hAnsi="Arial"/>
          <w:sz w:val="20"/>
          <w:u w:val="single"/>
        </w:rPr>
        <w:t>un solo uso</w:t>
      </w:r>
      <w:r>
        <w:rPr>
          <w:rFonts w:ascii="Arial" w:hAnsi="Arial"/>
          <w:sz w:val="20"/>
        </w:rPr>
        <w:t>.</w:t>
      </w:r>
    </w:p>
    <w:p w:rsidR="00000000" w:rsidRDefault="00651C43">
      <w:pPr>
        <w:numPr>
          <w:ilvl w:val="0"/>
          <w:numId w:val="18"/>
        </w:numPr>
        <w:spacing w:after="60"/>
        <w:ind w:left="720"/>
        <w:rPr>
          <w:rFonts w:ascii="Arial" w:hAnsi="Arial" w:cs="Arial"/>
          <w:sz w:val="20"/>
          <w:szCs w:val="20"/>
        </w:rPr>
      </w:pPr>
      <w:r>
        <w:rPr>
          <w:rFonts w:ascii="Arial" w:hAnsi="Arial"/>
          <w:sz w:val="20"/>
        </w:rPr>
        <w:t>Antes de usar inspeccione en busca de daños. No usar si está dañado.</w:t>
      </w:r>
    </w:p>
    <w:p w:rsidR="00000000" w:rsidRDefault="00651C43">
      <w:pPr>
        <w:numPr>
          <w:ilvl w:val="0"/>
          <w:numId w:val="18"/>
        </w:numPr>
        <w:spacing w:after="60"/>
        <w:ind w:left="720"/>
        <w:rPr>
          <w:rFonts w:ascii="Arial" w:hAnsi="Arial" w:cs="Arial"/>
          <w:sz w:val="20"/>
          <w:szCs w:val="20"/>
        </w:rPr>
      </w:pPr>
      <w:r>
        <w:rPr>
          <w:rFonts w:ascii="Arial" w:hAnsi="Arial"/>
          <w:sz w:val="20"/>
        </w:rPr>
        <w:t>Los dispositivos reutilizados pueden tener fatiga y romperse.</w:t>
      </w:r>
    </w:p>
    <w:p w:rsidR="00000000" w:rsidRDefault="00651C43">
      <w:pPr>
        <w:numPr>
          <w:ilvl w:val="0"/>
          <w:numId w:val="18"/>
        </w:numPr>
        <w:spacing w:after="60"/>
        <w:ind w:left="720"/>
        <w:rPr>
          <w:rFonts w:ascii="Arial" w:hAnsi="Arial" w:cs="Arial"/>
          <w:sz w:val="20"/>
          <w:szCs w:val="20"/>
        </w:rPr>
      </w:pPr>
      <w:r>
        <w:rPr>
          <w:rFonts w:ascii="Arial" w:hAnsi="Arial"/>
          <w:sz w:val="20"/>
        </w:rPr>
        <w:t>No utilizar si el envase ha sido abierto o comprometido.</w:t>
      </w:r>
    </w:p>
    <w:p w:rsidR="00000000" w:rsidRDefault="00651C43">
      <w:pPr>
        <w:numPr>
          <w:ilvl w:val="0"/>
          <w:numId w:val="18"/>
        </w:numPr>
        <w:spacing w:after="60"/>
        <w:ind w:left="720"/>
        <w:rPr>
          <w:rFonts w:ascii="Arial" w:hAnsi="Arial" w:cs="Arial"/>
          <w:sz w:val="20"/>
          <w:szCs w:val="20"/>
        </w:rPr>
      </w:pPr>
      <w:r>
        <w:rPr>
          <w:rFonts w:ascii="Arial" w:hAnsi="Arial"/>
          <w:sz w:val="20"/>
        </w:rPr>
        <w:t>Este producto no está diseñado para uso como implante.</w:t>
      </w:r>
    </w:p>
    <w:p w:rsidR="00000000" w:rsidRDefault="00651C43">
      <w:pPr>
        <w:numPr>
          <w:ilvl w:val="0"/>
          <w:numId w:val="18"/>
        </w:numPr>
        <w:spacing w:after="60"/>
        <w:ind w:left="720"/>
        <w:rPr>
          <w:rFonts w:ascii="Arial" w:hAnsi="Arial" w:cs="Arial"/>
          <w:sz w:val="20"/>
          <w:szCs w:val="20"/>
        </w:rPr>
      </w:pPr>
      <w:r>
        <w:rPr>
          <w:rFonts w:ascii="Arial" w:hAnsi="Arial"/>
          <w:sz w:val="20"/>
        </w:rPr>
        <w:lastRenderedPageBreak/>
        <w:t>Este dispositivo es vendido como No Estéril o Estéril.  Los dispositivos no estériles deben ser esterilizados antes de su uso.  (ver Esterilización)</w:t>
      </w:r>
    </w:p>
    <w:p w:rsidR="00000000" w:rsidRDefault="00651C43">
      <w:pPr>
        <w:numPr>
          <w:ilvl w:val="0"/>
          <w:numId w:val="19"/>
        </w:numPr>
        <w:spacing w:after="60"/>
        <w:rPr>
          <w:rFonts w:ascii="Arial" w:hAnsi="Arial" w:cs="Arial"/>
          <w:b/>
          <w:sz w:val="20"/>
          <w:szCs w:val="20"/>
        </w:rPr>
      </w:pPr>
      <w:r>
        <w:rPr>
          <w:rFonts w:ascii="Arial" w:hAnsi="Arial"/>
          <w:b/>
          <w:sz w:val="20"/>
        </w:rPr>
        <w:t>Material:</w:t>
      </w:r>
    </w:p>
    <w:p w:rsidR="00651C43" w:rsidRDefault="00651C43" w:rsidP="00651C43">
      <w:pPr>
        <w:spacing w:after="60"/>
        <w:ind w:left="360"/>
        <w:rPr>
          <w:rFonts w:ascii="Arial" w:hAnsi="Arial" w:cs="Arial"/>
          <w:sz w:val="20"/>
          <w:szCs w:val="20"/>
        </w:rPr>
      </w:pPr>
      <w:r>
        <w:rPr>
          <w:rFonts w:ascii="Arial" w:hAnsi="Arial"/>
          <w:sz w:val="20"/>
        </w:rPr>
        <w:t xml:space="preserve">Los Alambres de Guía están fabricados de Nitinol según ASTM 2063. </w:t>
      </w:r>
    </w:p>
    <w:p w:rsidR="00651C43" w:rsidRDefault="00651C43" w:rsidP="00651C43">
      <w:pPr>
        <w:spacing w:after="60"/>
        <w:ind w:left="360"/>
        <w:rPr>
          <w:rFonts w:ascii="Arial" w:hAnsi="Arial" w:cs="Arial"/>
          <w:sz w:val="20"/>
          <w:szCs w:val="20"/>
        </w:rPr>
      </w:pPr>
      <w:r>
        <w:rPr>
          <w:rFonts w:ascii="Arial" w:hAnsi="Arial"/>
          <w:sz w:val="20"/>
        </w:rPr>
        <w:t xml:space="preserve">Agujas y Estiletes están hechos de aleación de acero inoxidable, latón niquelado y plástico.  </w:t>
      </w:r>
    </w:p>
    <w:p w:rsidR="00651C43" w:rsidRPr="00E459FC" w:rsidRDefault="00651C43" w:rsidP="00651C43">
      <w:pPr>
        <w:spacing w:after="60"/>
        <w:ind w:left="360"/>
        <w:rPr>
          <w:rFonts w:ascii="Arial" w:hAnsi="Arial" w:cs="Arial"/>
          <w:b/>
          <w:sz w:val="20"/>
          <w:szCs w:val="20"/>
        </w:rPr>
      </w:pPr>
      <w:r>
        <w:rPr>
          <w:rFonts w:ascii="Arial" w:hAnsi="Arial"/>
          <w:sz w:val="20"/>
        </w:rPr>
        <w:t>Los materiales usados en la fabricación de este dispositivo que están diseñados para ser colocados dentro del cuerpo son radioopacos y por tanto pueden ser detectados con radiografía o fluoroscopía convencionales.</w:t>
      </w:r>
    </w:p>
    <w:p w:rsidR="00000000" w:rsidRDefault="00651C43">
      <w:pPr>
        <w:numPr>
          <w:ilvl w:val="0"/>
          <w:numId w:val="19"/>
        </w:numPr>
        <w:spacing w:after="60"/>
        <w:rPr>
          <w:rFonts w:ascii="Arial" w:hAnsi="Arial" w:cs="Arial"/>
          <w:b/>
          <w:sz w:val="20"/>
          <w:szCs w:val="20"/>
        </w:rPr>
      </w:pPr>
      <w:r>
        <w:rPr>
          <w:rFonts w:ascii="Arial" w:hAnsi="Arial"/>
          <w:b/>
          <w:sz w:val="20"/>
        </w:rPr>
        <w:t>Esterilización:</w:t>
      </w:r>
    </w:p>
    <w:p w:rsidR="00000000" w:rsidRDefault="00651C43">
      <w:pPr>
        <w:pStyle w:val="ListParagraph"/>
        <w:numPr>
          <w:ilvl w:val="0"/>
          <w:numId w:val="46"/>
        </w:numPr>
        <w:spacing w:after="60"/>
        <w:contextualSpacing w:val="0"/>
        <w:rPr>
          <w:rFonts w:ascii="Arial" w:hAnsi="Arial" w:cs="Arial"/>
          <w:sz w:val="20"/>
          <w:szCs w:val="20"/>
        </w:rPr>
      </w:pPr>
      <w:r>
        <w:rPr>
          <w:rFonts w:ascii="Arial" w:hAnsi="Arial"/>
          <w:sz w:val="20"/>
        </w:rPr>
        <w:t>Alambres de Guía Nitinol con o sin introductor de Aguja pueden ser suministrados como No Estéril o Estéril.</w:t>
      </w:r>
    </w:p>
    <w:p w:rsidR="00000000" w:rsidRDefault="00C71DF2">
      <w:pPr>
        <w:pStyle w:val="ListParagraph"/>
        <w:numPr>
          <w:ilvl w:val="0"/>
          <w:numId w:val="46"/>
        </w:numPr>
        <w:spacing w:after="60"/>
        <w:contextualSpacing w:val="0"/>
        <w:rPr>
          <w:rFonts w:ascii="Arial" w:hAnsi="Arial" w:cs="Arial"/>
          <w:sz w:val="20"/>
          <w:szCs w:val="20"/>
        </w:rPr>
      </w:pPr>
      <w:r w:rsidRPr="00C71DF2">
        <w:rPr>
          <w:rFonts w:ascii="Arial" w:hAnsi="Arial"/>
          <w:sz w:val="20"/>
          <w:u w:val="single"/>
        </w:rPr>
        <w:t>Dispositivos no estériles</w:t>
      </w:r>
      <w:r>
        <w:rPr>
          <w:rFonts w:ascii="Arial" w:hAnsi="Arial"/>
          <w:sz w:val="20"/>
        </w:rPr>
        <w:t xml:space="preserve">: </w:t>
      </w:r>
      <w:r w:rsidR="00D27B20">
        <w:rPr>
          <w:rFonts w:ascii="Arial" w:hAnsi="Arial"/>
          <w:sz w:val="20"/>
        </w:rPr>
        <w:br/>
      </w:r>
      <w:r>
        <w:rPr>
          <w:rFonts w:ascii="Arial" w:hAnsi="Arial"/>
          <w:sz w:val="20"/>
        </w:rPr>
        <w:t>La siguiente tabla proporciona los parámetros de esterilización mínimos recomendados que han sido validados por Parcus Medical para proporcionar un nivel de seguridad de esterilidad (SAL) de 10</w:t>
      </w:r>
      <w:r>
        <w:rPr>
          <w:rFonts w:ascii="Arial" w:hAnsi="Arial"/>
          <w:sz w:val="20"/>
          <w:vertAlign w:val="superscript"/>
        </w:rPr>
        <w:t>-6</w:t>
      </w:r>
      <w:r>
        <w:rPr>
          <w:rFonts w:ascii="Arial" w:hAnsi="Arial"/>
          <w:sz w:val="20"/>
        </w:rPr>
        <w:t>:</w:t>
      </w:r>
    </w:p>
    <w:tbl>
      <w:tblPr>
        <w:tblW w:w="7218" w:type="dxa"/>
        <w:jc w:val="center"/>
        <w:tblLayout w:type="fixed"/>
        <w:tblCellMar>
          <w:left w:w="0" w:type="dxa"/>
          <w:right w:w="0" w:type="dxa"/>
        </w:tblCellMar>
        <w:tblLook w:val="04A0"/>
      </w:tblPr>
      <w:tblGrid>
        <w:gridCol w:w="1368"/>
        <w:gridCol w:w="1890"/>
        <w:gridCol w:w="2340"/>
        <w:gridCol w:w="1620"/>
      </w:tblGrid>
      <w:tr w:rsidR="00651C43" w:rsidRPr="00E459FC" w:rsidTr="00F72463">
        <w:trPr>
          <w:trHeight w:val="558"/>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jc w:val="center"/>
              <w:rPr>
                <w:rFonts w:ascii="Arial" w:hAnsi="Arial" w:cs="Arial"/>
                <w:sz w:val="20"/>
                <w:szCs w:val="20"/>
              </w:rPr>
            </w:pPr>
            <w:r>
              <w:rPr>
                <w:rFonts w:ascii="Arial" w:hAnsi="Arial"/>
                <w:sz w:val="20"/>
              </w:rPr>
              <w:t>Tipo de Ciclo</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18"/>
              <w:jc w:val="center"/>
              <w:rPr>
                <w:rFonts w:ascii="Arial" w:hAnsi="Arial" w:cs="Arial"/>
                <w:sz w:val="20"/>
                <w:szCs w:val="20"/>
              </w:rPr>
            </w:pPr>
            <w:r>
              <w:rPr>
                <w:rFonts w:ascii="Arial" w:hAnsi="Arial"/>
                <w:sz w:val="20"/>
              </w:rPr>
              <w:t>Temperatura Mínima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jc w:val="center"/>
              <w:rPr>
                <w:rFonts w:ascii="Arial" w:hAnsi="Arial" w:cs="Arial"/>
                <w:sz w:val="20"/>
                <w:szCs w:val="20"/>
              </w:rPr>
            </w:pPr>
            <w:r>
              <w:rPr>
                <w:rFonts w:ascii="Arial" w:hAnsi="Arial"/>
                <w:sz w:val="20"/>
              </w:rPr>
              <w:t>Tiempo de Exposición Mínimo (Envuelto)</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46"/>
              <w:jc w:val="center"/>
              <w:rPr>
                <w:rFonts w:ascii="Arial" w:hAnsi="Arial" w:cs="Arial"/>
                <w:sz w:val="20"/>
                <w:szCs w:val="20"/>
              </w:rPr>
            </w:pPr>
            <w:r>
              <w:rPr>
                <w:rFonts w:ascii="Arial" w:hAnsi="Arial"/>
                <w:sz w:val="20"/>
              </w:rPr>
              <w:t>Tiempo de Secado Mínimo</w:t>
            </w:r>
          </w:p>
        </w:tc>
      </w:tr>
      <w:tr w:rsidR="00651C43" w:rsidRPr="00E459FC" w:rsidTr="00F72463">
        <w:trPr>
          <w:trHeight w:val="551"/>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Gravedad</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18"/>
              <w:jc w:val="center"/>
              <w:rPr>
                <w:rFonts w:ascii="Arial" w:hAnsi="Arial" w:cs="Arial"/>
                <w:sz w:val="20"/>
                <w:szCs w:val="20"/>
              </w:rPr>
            </w:pPr>
            <w:r>
              <w:rPr>
                <w:rFonts w:ascii="Arial" w:hAnsi="Arial"/>
                <w:sz w:val="20"/>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15 minutos</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90"/>
              <w:jc w:val="center"/>
              <w:rPr>
                <w:rFonts w:ascii="Arial" w:hAnsi="Arial" w:cs="Arial"/>
                <w:sz w:val="20"/>
                <w:szCs w:val="20"/>
                <w:vertAlign w:val="superscript"/>
              </w:rPr>
            </w:pPr>
            <w:r>
              <w:rPr>
                <w:rFonts w:ascii="Arial" w:hAnsi="Arial"/>
                <w:sz w:val="20"/>
              </w:rPr>
              <w:t>30 minutos</w:t>
            </w:r>
            <w:r>
              <w:rPr>
                <w:rFonts w:ascii="Arial" w:hAnsi="Arial"/>
                <w:sz w:val="20"/>
                <w:vertAlign w:val="superscript"/>
              </w:rPr>
              <w:t>1</w:t>
            </w:r>
          </w:p>
        </w:tc>
      </w:tr>
      <w:tr w:rsidR="00651C43" w:rsidRPr="00E459FC" w:rsidTr="00F72463">
        <w:trPr>
          <w:trHeight w:val="566"/>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Pre-vacío</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18"/>
              <w:jc w:val="center"/>
              <w:rPr>
                <w:rFonts w:ascii="Arial" w:hAnsi="Arial" w:cs="Arial"/>
                <w:sz w:val="20"/>
                <w:szCs w:val="20"/>
              </w:rPr>
            </w:pPr>
            <w:r>
              <w:rPr>
                <w:rFonts w:ascii="Arial" w:hAnsi="Arial"/>
                <w:sz w:val="20"/>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4 minutos</w:t>
            </w:r>
          </w:p>
        </w:tc>
        <w:tc>
          <w:tcPr>
            <w:tcW w:w="1620" w:type="dxa"/>
            <w:vMerge/>
            <w:tcBorders>
              <w:top w:val="nil"/>
              <w:left w:val="nil"/>
              <w:bottom w:val="single" w:sz="8" w:space="0" w:color="auto"/>
              <w:right w:val="single" w:sz="8" w:space="0" w:color="auto"/>
            </w:tcBorders>
            <w:vAlign w:val="center"/>
            <w:hideMark/>
          </w:tcPr>
          <w:p w:rsidR="00651C43" w:rsidRPr="00E459FC" w:rsidRDefault="00651C43" w:rsidP="00F72463">
            <w:pPr>
              <w:spacing w:after="60"/>
              <w:rPr>
                <w:rFonts w:ascii="Arial" w:hAnsi="Arial" w:cs="Arial"/>
                <w:sz w:val="20"/>
                <w:szCs w:val="20"/>
                <w:vertAlign w:val="superscript"/>
              </w:rPr>
            </w:pPr>
          </w:p>
        </w:tc>
      </w:tr>
    </w:tbl>
    <w:p w:rsidR="00000000" w:rsidRDefault="00651C43">
      <w:pPr>
        <w:pStyle w:val="ListParagraph"/>
        <w:spacing w:after="60"/>
        <w:ind w:left="1170"/>
        <w:contextualSpacing w:val="0"/>
        <w:rPr>
          <w:rFonts w:ascii="Arial" w:hAnsi="Arial"/>
          <w:sz w:val="20"/>
        </w:rPr>
      </w:pPr>
      <w:r>
        <w:rPr>
          <w:rFonts w:ascii="Arial" w:hAnsi="Arial"/>
          <w:sz w:val="20"/>
          <w:vertAlign w:val="superscript"/>
        </w:rPr>
        <w:t>1</w:t>
      </w:r>
      <w:r>
        <w:rPr>
          <w:rFonts w:ascii="Arial" w:hAnsi="Arial"/>
          <w:sz w:val="20"/>
        </w:rPr>
        <w:t> Los tiempos de secado varían de acuerdo con el tamaño de la carga, y deben aumentarse para cargas más grandes.</w:t>
      </w:r>
    </w:p>
    <w:p w:rsidR="00000000" w:rsidRDefault="00D27B20">
      <w:pPr>
        <w:pStyle w:val="ListParagraph"/>
        <w:numPr>
          <w:ilvl w:val="0"/>
          <w:numId w:val="46"/>
        </w:numPr>
        <w:spacing w:after="60"/>
        <w:contextualSpacing w:val="0"/>
        <w:rPr>
          <w:rFonts w:ascii="Arial" w:hAnsi="Arial"/>
          <w:sz w:val="20"/>
        </w:rPr>
      </w:pPr>
      <w:r w:rsidRPr="00D27B20">
        <w:rPr>
          <w:rFonts w:ascii="Arial" w:hAnsi="Arial"/>
          <w:sz w:val="20"/>
          <w:u w:val="single"/>
        </w:rPr>
        <w:t>Dispositivos estériles</w:t>
      </w:r>
      <w:r>
        <w:rPr>
          <w:rFonts w:ascii="Arial" w:hAnsi="Arial"/>
          <w:sz w:val="20"/>
        </w:rPr>
        <w:t>:</w:t>
      </w:r>
      <w:r>
        <w:rPr>
          <w:rFonts w:ascii="Arial" w:hAnsi="Arial"/>
          <w:sz w:val="20"/>
        </w:rPr>
        <w:br/>
      </w:r>
      <w:r w:rsidR="00C71DF2" w:rsidRPr="00C71DF2">
        <w:rPr>
          <w:rFonts w:ascii="Arial" w:hAnsi="Arial" w:cs="Arial"/>
          <w:sz w:val="20"/>
          <w:szCs w:val="20"/>
        </w:rPr>
        <w:t>Este producto es suministran en embalajes estériles. El contenido es esterilizado con gas EO.  Estos productos nunca deben ser reesterilizados.</w:t>
      </w:r>
    </w:p>
    <w:p w:rsidR="00000000" w:rsidRDefault="00BA26EB">
      <w:pPr>
        <w:numPr>
          <w:ilvl w:val="0"/>
          <w:numId w:val="19"/>
        </w:numPr>
        <w:spacing w:after="60"/>
        <w:rPr>
          <w:rFonts w:ascii="Arial" w:hAnsi="Arial" w:cs="Arial"/>
          <w:b/>
          <w:sz w:val="20"/>
          <w:szCs w:val="20"/>
        </w:rPr>
      </w:pPr>
      <w:r w:rsidRPr="00BA26EB">
        <w:rPr>
          <w:rFonts w:ascii="Arial" w:hAnsi="Arial" w:cs="Arial"/>
          <w:b/>
          <w:sz w:val="20"/>
          <w:szCs w:val="20"/>
        </w:rPr>
        <w:t>Empaquetado y etiquetado</w:t>
      </w:r>
      <w:r>
        <w:rPr>
          <w:rFonts w:ascii="Arial" w:hAnsi="Arial" w:cs="Arial"/>
          <w:b/>
          <w:sz w:val="20"/>
          <w:szCs w:val="20"/>
        </w:rPr>
        <w:t>:</w:t>
      </w:r>
    </w:p>
    <w:p w:rsidR="00000000" w:rsidRDefault="00BA26EB">
      <w:pPr>
        <w:pStyle w:val="ListParagraph"/>
        <w:numPr>
          <w:ilvl w:val="0"/>
          <w:numId w:val="47"/>
        </w:numPr>
        <w:spacing w:after="60"/>
        <w:ind w:left="720"/>
        <w:rPr>
          <w:rFonts w:ascii="Arial" w:hAnsi="Arial" w:cs="Arial"/>
          <w:b/>
          <w:sz w:val="20"/>
          <w:szCs w:val="20"/>
        </w:rPr>
      </w:pPr>
      <w:r>
        <w:rPr>
          <w:rFonts w:ascii="Arial" w:hAnsi="Arial"/>
          <w:sz w:val="20"/>
        </w:rPr>
        <w:t>No utilice este producto si el empaque o la etiqueta han sido dañados, muestran señales de exposición a humedad o temperaturas extremas, o han sido alterados de alguna forma.</w:t>
      </w:r>
    </w:p>
    <w:p w:rsidR="00000000" w:rsidRDefault="00BA26EB">
      <w:pPr>
        <w:pStyle w:val="ListParagraph"/>
        <w:numPr>
          <w:ilvl w:val="0"/>
          <w:numId w:val="47"/>
        </w:numPr>
        <w:spacing w:after="60"/>
        <w:ind w:left="720"/>
        <w:rPr>
          <w:rFonts w:ascii="Arial" w:hAnsi="Arial" w:cs="Arial"/>
          <w:b/>
          <w:sz w:val="20"/>
          <w:szCs w:val="20"/>
        </w:rPr>
      </w:pPr>
      <w:r>
        <w:rPr>
          <w:rFonts w:ascii="Arial" w:hAnsi="Arial"/>
          <w:sz w:val="20"/>
        </w:rPr>
        <w:t>Póngase en contacto con el Servicio al Cliente de Parcus Medical para informar de cualquier daño o alteraciones al empaque.</w:t>
      </w:r>
    </w:p>
    <w:p w:rsidR="00000000" w:rsidRDefault="00BA26EB">
      <w:pPr>
        <w:numPr>
          <w:ilvl w:val="0"/>
          <w:numId w:val="19"/>
        </w:numPr>
        <w:spacing w:after="60"/>
        <w:rPr>
          <w:rFonts w:ascii="Arial" w:hAnsi="Arial" w:cs="Arial"/>
          <w:b/>
          <w:sz w:val="20"/>
          <w:szCs w:val="20"/>
        </w:rPr>
      </w:pPr>
      <w:r>
        <w:rPr>
          <w:rFonts w:ascii="Arial" w:hAnsi="Arial"/>
          <w:b/>
          <w:sz w:val="20"/>
        </w:rPr>
        <w:t>Almacenamiento:</w:t>
      </w:r>
    </w:p>
    <w:p w:rsidR="00000000" w:rsidRDefault="00BA26EB">
      <w:pPr>
        <w:spacing w:after="60"/>
        <w:ind w:left="360"/>
        <w:rPr>
          <w:rFonts w:ascii="Arial" w:hAnsi="Arial" w:cs="Arial"/>
          <w:b/>
          <w:sz w:val="20"/>
          <w:szCs w:val="20"/>
        </w:rPr>
      </w:pPr>
      <w:r>
        <w:rPr>
          <w:rFonts w:ascii="Arial" w:hAnsi="Arial"/>
          <w:sz w:val="20"/>
        </w:rPr>
        <w:t>Los productos deben ser almacenados en el empaque original sin abrir, en un lugar seco, y no deben usarse luego de la fecha de caducidad indicada en el empaque.</w:t>
      </w:r>
    </w:p>
    <w:p w:rsidR="00000000" w:rsidRDefault="00651C43">
      <w:pPr>
        <w:numPr>
          <w:ilvl w:val="0"/>
          <w:numId w:val="19"/>
        </w:numPr>
        <w:spacing w:after="60"/>
        <w:rPr>
          <w:rFonts w:ascii="Arial" w:hAnsi="Arial" w:cs="Arial"/>
          <w:b/>
          <w:sz w:val="20"/>
          <w:szCs w:val="20"/>
        </w:rPr>
      </w:pPr>
      <w:r>
        <w:rPr>
          <w:rFonts w:ascii="Arial" w:hAnsi="Arial"/>
          <w:b/>
          <w:sz w:val="20"/>
        </w:rPr>
        <w:t>Instrucciones de uso:</w:t>
      </w:r>
    </w:p>
    <w:p w:rsidR="00651C43" w:rsidRPr="005A0242" w:rsidRDefault="00651C43" w:rsidP="00651C43">
      <w:pPr>
        <w:spacing w:after="60"/>
        <w:ind w:left="360"/>
        <w:rPr>
          <w:rFonts w:ascii="Arial" w:hAnsi="Arial" w:cs="Arial"/>
          <w:sz w:val="20"/>
          <w:szCs w:val="20"/>
          <w:u w:val="single"/>
        </w:rPr>
      </w:pPr>
      <w:r>
        <w:rPr>
          <w:rFonts w:ascii="Arial" w:hAnsi="Arial"/>
          <w:sz w:val="20"/>
          <w:u w:val="single"/>
        </w:rPr>
        <w:t>Para procedimientos percutáneos:</w:t>
      </w:r>
    </w:p>
    <w:p w:rsidR="00000000" w:rsidRDefault="00651C43">
      <w:pPr>
        <w:numPr>
          <w:ilvl w:val="0"/>
          <w:numId w:val="20"/>
        </w:numPr>
        <w:spacing w:after="60"/>
        <w:ind w:left="720"/>
        <w:rPr>
          <w:rFonts w:ascii="Arial" w:hAnsi="Arial" w:cs="Arial"/>
          <w:sz w:val="20"/>
          <w:szCs w:val="20"/>
        </w:rPr>
      </w:pPr>
      <w:r>
        <w:rPr>
          <w:rFonts w:ascii="Arial" w:hAnsi="Arial"/>
          <w:sz w:val="20"/>
        </w:rPr>
        <w:t>Introducir la Aguja con Estilete en la piel y tejido subyacente a la posición deseada.</w:t>
      </w:r>
    </w:p>
    <w:p w:rsidR="00000000" w:rsidRDefault="00651C43">
      <w:pPr>
        <w:numPr>
          <w:ilvl w:val="0"/>
          <w:numId w:val="20"/>
        </w:numPr>
        <w:spacing w:after="60"/>
        <w:ind w:left="720"/>
        <w:rPr>
          <w:rFonts w:ascii="Arial" w:hAnsi="Arial" w:cs="Arial"/>
          <w:sz w:val="20"/>
          <w:szCs w:val="20"/>
        </w:rPr>
      </w:pPr>
      <w:r>
        <w:rPr>
          <w:rFonts w:ascii="Arial" w:hAnsi="Arial"/>
          <w:sz w:val="20"/>
        </w:rPr>
        <w:t>Retirar el Estilete, insertar el Alambre Guía Nitinol y retirar la Aguja dejando el Alambre Guía Nitinol en posición.</w:t>
      </w:r>
    </w:p>
    <w:p w:rsidR="00000000" w:rsidRDefault="00651C43">
      <w:pPr>
        <w:numPr>
          <w:ilvl w:val="0"/>
          <w:numId w:val="20"/>
        </w:numPr>
        <w:spacing w:after="60"/>
        <w:ind w:left="720"/>
        <w:rPr>
          <w:rFonts w:ascii="Arial" w:hAnsi="Arial" w:cs="Arial"/>
          <w:sz w:val="20"/>
          <w:szCs w:val="20"/>
        </w:rPr>
      </w:pPr>
      <w:r>
        <w:rPr>
          <w:rFonts w:ascii="Arial" w:hAnsi="Arial"/>
          <w:sz w:val="20"/>
        </w:rPr>
        <w:t>Deslizar el implante o instrumento canulado por el Alambre Guía Nitinol a la posición deseada.</w:t>
      </w:r>
    </w:p>
    <w:p w:rsidR="00000000" w:rsidRDefault="00651C43">
      <w:pPr>
        <w:numPr>
          <w:ilvl w:val="0"/>
          <w:numId w:val="20"/>
        </w:numPr>
        <w:spacing w:after="60"/>
        <w:ind w:left="720"/>
        <w:rPr>
          <w:rFonts w:ascii="Arial" w:hAnsi="Arial" w:cs="Arial"/>
          <w:sz w:val="20"/>
          <w:szCs w:val="20"/>
        </w:rPr>
      </w:pPr>
      <w:r>
        <w:rPr>
          <w:rFonts w:ascii="Arial" w:hAnsi="Arial"/>
          <w:sz w:val="20"/>
        </w:rPr>
        <w:t>Retirar el Alambre Guía Nitinol y descartar el Alambre Guía Nitinol, Aguja y Estilete.</w:t>
      </w:r>
    </w:p>
    <w:p w:rsidR="00651C43" w:rsidRPr="005A0242" w:rsidRDefault="00651C43" w:rsidP="00651C43">
      <w:pPr>
        <w:spacing w:after="60"/>
        <w:ind w:left="360"/>
        <w:rPr>
          <w:rFonts w:ascii="Arial" w:hAnsi="Arial" w:cs="Arial"/>
          <w:sz w:val="20"/>
          <w:szCs w:val="20"/>
          <w:u w:val="single"/>
        </w:rPr>
      </w:pPr>
      <w:r>
        <w:rPr>
          <w:rFonts w:ascii="Arial" w:hAnsi="Arial"/>
          <w:sz w:val="20"/>
          <w:u w:val="single"/>
        </w:rPr>
        <w:t>Para procedimientos abiertos:</w:t>
      </w:r>
    </w:p>
    <w:p w:rsidR="00000000" w:rsidRDefault="00651C43">
      <w:pPr>
        <w:numPr>
          <w:ilvl w:val="0"/>
          <w:numId w:val="21"/>
        </w:numPr>
        <w:spacing w:after="60"/>
        <w:ind w:left="720"/>
        <w:rPr>
          <w:rFonts w:ascii="Arial" w:hAnsi="Arial" w:cs="Arial"/>
          <w:sz w:val="20"/>
          <w:szCs w:val="20"/>
        </w:rPr>
      </w:pPr>
      <w:r>
        <w:rPr>
          <w:rFonts w:ascii="Arial" w:hAnsi="Arial"/>
          <w:sz w:val="20"/>
        </w:rPr>
        <w:t>Colocar el Alambre Guía Nitinol en la posición deseada.</w:t>
      </w:r>
    </w:p>
    <w:p w:rsidR="00000000" w:rsidRDefault="00651C43">
      <w:pPr>
        <w:numPr>
          <w:ilvl w:val="0"/>
          <w:numId w:val="21"/>
        </w:numPr>
        <w:spacing w:after="60"/>
        <w:ind w:left="720"/>
        <w:rPr>
          <w:rFonts w:ascii="Arial" w:hAnsi="Arial" w:cs="Arial"/>
          <w:sz w:val="20"/>
          <w:szCs w:val="20"/>
        </w:rPr>
      </w:pPr>
      <w:r>
        <w:rPr>
          <w:rFonts w:ascii="Arial" w:hAnsi="Arial"/>
          <w:sz w:val="20"/>
        </w:rPr>
        <w:t>Deslizar el implante o instrumento canulado por el Alambre Guía Nitinol a la posición deseada.</w:t>
      </w:r>
    </w:p>
    <w:p w:rsidR="00000000" w:rsidRDefault="00651C43">
      <w:pPr>
        <w:numPr>
          <w:ilvl w:val="0"/>
          <w:numId w:val="21"/>
        </w:numPr>
        <w:spacing w:after="60"/>
        <w:ind w:left="720"/>
        <w:rPr>
          <w:rFonts w:ascii="Arial" w:hAnsi="Arial" w:cs="Arial"/>
          <w:sz w:val="20"/>
          <w:szCs w:val="20"/>
        </w:rPr>
      </w:pPr>
      <w:r>
        <w:rPr>
          <w:rFonts w:ascii="Arial" w:hAnsi="Arial"/>
          <w:sz w:val="20"/>
        </w:rPr>
        <w:t>Retirar o descartar el Alambre Guía Nitinol.</w:t>
      </w:r>
    </w:p>
    <w:p w:rsidR="00651C43" w:rsidRDefault="00651C43" w:rsidP="00651C43">
      <w:pPr>
        <w:spacing w:after="60"/>
        <w:ind w:left="360"/>
        <w:rPr>
          <w:rFonts w:ascii="Arial" w:hAnsi="Arial" w:cs="Arial"/>
          <w:sz w:val="20"/>
          <w:szCs w:val="20"/>
        </w:rPr>
      </w:pPr>
      <w:r>
        <w:rPr>
          <w:rFonts w:ascii="Arial" w:hAnsi="Arial"/>
          <w:b/>
          <w:i/>
          <w:sz w:val="20"/>
          <w:u w:val="single"/>
        </w:rPr>
        <w:t>Nota</w:t>
      </w:r>
      <w:r>
        <w:rPr>
          <w:rFonts w:ascii="Arial" w:hAnsi="Arial"/>
          <w:b/>
          <w:i/>
          <w:sz w:val="20"/>
        </w:rPr>
        <w:t>:</w:t>
      </w:r>
      <w:r>
        <w:t xml:space="preserve">  </w:t>
      </w:r>
      <w:r>
        <w:rPr>
          <w:rFonts w:ascii="Arial" w:hAnsi="Arial"/>
          <w:sz w:val="20"/>
        </w:rPr>
        <w:t>Las instrucciones para procedimiento abierto pueden variar debido al uso de instrumento, selección de implante y aplicación. Este ejemplo ilustra un escenario quirúrgico típico y se da para mostrar formato, no contenido.</w:t>
      </w:r>
    </w:p>
    <w:p w:rsidR="00651C43" w:rsidRDefault="00651C43" w:rsidP="00651C43">
      <w:pPr>
        <w:spacing w:after="60"/>
        <w:rPr>
          <w:rFonts w:ascii="Arial" w:hAnsi="Arial" w:cs="Arial"/>
          <w:sz w:val="20"/>
          <w:szCs w:val="20"/>
        </w:rPr>
      </w:pPr>
    </w:p>
    <w:p w:rsidR="00B8428D" w:rsidRDefault="00B8428D" w:rsidP="00651C43">
      <w:pPr>
        <w:spacing w:after="60"/>
        <w:rPr>
          <w:rFonts w:ascii="Arial" w:hAnsi="Arial" w:cs="Arial"/>
          <w:sz w:val="20"/>
          <w:szCs w:val="20"/>
        </w:rPr>
      </w:pPr>
    </w:p>
    <w:p w:rsidR="00651C43" w:rsidRPr="00E459FC" w:rsidRDefault="00651C43" w:rsidP="00651C43">
      <w:pPr>
        <w:spacing w:after="60"/>
        <w:rPr>
          <w:rFonts w:ascii="Arial" w:hAnsi="Arial" w:cs="Arial"/>
          <w:b/>
          <w:sz w:val="20"/>
          <w:szCs w:val="20"/>
        </w:rPr>
      </w:pPr>
      <w:r>
        <w:rPr>
          <w:rFonts w:ascii="Arial" w:hAnsi="Arial"/>
          <w:b/>
          <w:sz w:val="20"/>
        </w:rPr>
        <w:t>Fils-guides Parcus avec et sans aiguille-guide (Français)</w:t>
      </w:r>
    </w:p>
    <w:p w:rsidR="00651C43" w:rsidRPr="00E459FC" w:rsidRDefault="00651C43" w:rsidP="00651C43">
      <w:pPr>
        <w:spacing w:after="60"/>
        <w:rPr>
          <w:rFonts w:ascii="Arial" w:hAnsi="Arial" w:cs="Arial"/>
          <w:sz w:val="20"/>
          <w:szCs w:val="20"/>
        </w:rPr>
      </w:pPr>
    </w:p>
    <w:p w:rsidR="00000000" w:rsidRDefault="00651C43">
      <w:pPr>
        <w:numPr>
          <w:ilvl w:val="0"/>
          <w:numId w:val="22"/>
        </w:numPr>
        <w:spacing w:after="60"/>
        <w:rPr>
          <w:rFonts w:ascii="Arial" w:hAnsi="Arial" w:cs="Arial"/>
          <w:b/>
          <w:sz w:val="20"/>
          <w:szCs w:val="20"/>
        </w:rPr>
      </w:pPr>
      <w:r>
        <w:rPr>
          <w:rFonts w:ascii="Arial" w:hAnsi="Arial"/>
          <w:b/>
          <w:sz w:val="20"/>
        </w:rPr>
        <w:t>Indications :</w:t>
      </w:r>
    </w:p>
    <w:p w:rsidR="00651C43" w:rsidRPr="00E459FC" w:rsidRDefault="00651C43" w:rsidP="00651C43">
      <w:pPr>
        <w:spacing w:after="60"/>
        <w:ind w:left="360"/>
        <w:rPr>
          <w:rFonts w:ascii="Arial" w:hAnsi="Arial" w:cs="Arial"/>
          <w:sz w:val="20"/>
          <w:szCs w:val="20"/>
        </w:rPr>
      </w:pPr>
      <w:r>
        <w:rPr>
          <w:rFonts w:ascii="Arial" w:hAnsi="Arial"/>
          <w:sz w:val="20"/>
        </w:rPr>
        <w:t>Les fils-guides Parcus avec et sans aiguille-guide sont utilisés pour aider au placement d’implants et d’instruments tubulés.</w:t>
      </w:r>
    </w:p>
    <w:p w:rsidR="00000000" w:rsidRDefault="00651C43">
      <w:pPr>
        <w:numPr>
          <w:ilvl w:val="0"/>
          <w:numId w:val="22"/>
        </w:numPr>
        <w:spacing w:after="60"/>
        <w:rPr>
          <w:rFonts w:ascii="Arial" w:hAnsi="Arial" w:cs="Arial"/>
          <w:b/>
          <w:sz w:val="20"/>
          <w:szCs w:val="20"/>
        </w:rPr>
      </w:pPr>
      <w:r>
        <w:rPr>
          <w:rFonts w:ascii="Arial" w:hAnsi="Arial"/>
          <w:b/>
          <w:sz w:val="20"/>
        </w:rPr>
        <w:t>Avertissements :</w:t>
      </w:r>
    </w:p>
    <w:p w:rsidR="00000000" w:rsidRDefault="00651C43">
      <w:pPr>
        <w:numPr>
          <w:ilvl w:val="0"/>
          <w:numId w:val="23"/>
        </w:numPr>
        <w:spacing w:after="60"/>
        <w:ind w:left="720"/>
        <w:rPr>
          <w:rFonts w:ascii="Arial" w:hAnsi="Arial" w:cs="Arial"/>
          <w:sz w:val="20"/>
          <w:szCs w:val="20"/>
        </w:rPr>
      </w:pPr>
      <w:r>
        <w:rPr>
          <w:rFonts w:ascii="Arial" w:hAnsi="Arial"/>
          <w:sz w:val="20"/>
        </w:rPr>
        <w:t>Ce produit est prévu pour une utilisation par ou sur l’ordre d’un médecin.</w:t>
      </w:r>
    </w:p>
    <w:p w:rsidR="00000000" w:rsidRDefault="00651C43">
      <w:pPr>
        <w:numPr>
          <w:ilvl w:val="0"/>
          <w:numId w:val="23"/>
        </w:numPr>
        <w:spacing w:after="60"/>
        <w:ind w:left="720"/>
        <w:rPr>
          <w:rFonts w:ascii="Arial" w:hAnsi="Arial" w:cs="Arial"/>
          <w:sz w:val="20"/>
          <w:szCs w:val="20"/>
        </w:rPr>
      </w:pPr>
      <w:r>
        <w:rPr>
          <w:rFonts w:ascii="Arial" w:hAnsi="Arial"/>
          <w:sz w:val="20"/>
        </w:rPr>
        <w:t xml:space="preserve">Ce produit est conçu pour une </w:t>
      </w:r>
      <w:r>
        <w:rPr>
          <w:rFonts w:ascii="Arial" w:hAnsi="Arial"/>
          <w:sz w:val="20"/>
          <w:u w:val="single"/>
        </w:rPr>
        <w:t>utilisation unique</w:t>
      </w:r>
      <w:r>
        <w:rPr>
          <w:rFonts w:ascii="Arial" w:hAnsi="Arial"/>
          <w:sz w:val="20"/>
        </w:rPr>
        <w:t>.</w:t>
      </w:r>
    </w:p>
    <w:p w:rsidR="00000000" w:rsidRDefault="00651C43">
      <w:pPr>
        <w:numPr>
          <w:ilvl w:val="0"/>
          <w:numId w:val="23"/>
        </w:numPr>
        <w:spacing w:after="60"/>
        <w:ind w:left="720"/>
        <w:rPr>
          <w:rFonts w:ascii="Arial" w:hAnsi="Arial" w:cs="Arial"/>
          <w:sz w:val="20"/>
          <w:szCs w:val="20"/>
        </w:rPr>
      </w:pPr>
      <w:r>
        <w:rPr>
          <w:rFonts w:ascii="Arial" w:hAnsi="Arial"/>
          <w:sz w:val="20"/>
        </w:rPr>
        <w:t>Inspectez pour des dommages avant l’utilisation. N’utilisez pas si endommagé.</w:t>
      </w:r>
    </w:p>
    <w:p w:rsidR="00000000" w:rsidRDefault="00651C43">
      <w:pPr>
        <w:numPr>
          <w:ilvl w:val="0"/>
          <w:numId w:val="23"/>
        </w:numPr>
        <w:spacing w:after="60"/>
        <w:ind w:left="720"/>
        <w:rPr>
          <w:rFonts w:ascii="Arial" w:hAnsi="Arial" w:cs="Arial"/>
          <w:sz w:val="20"/>
          <w:szCs w:val="20"/>
        </w:rPr>
      </w:pPr>
      <w:r>
        <w:rPr>
          <w:rFonts w:ascii="Arial" w:hAnsi="Arial"/>
          <w:sz w:val="20"/>
        </w:rPr>
        <w:t>Les dispositifs réutilisés peuvent s’user et se casser.</w:t>
      </w:r>
    </w:p>
    <w:p w:rsidR="00000000" w:rsidRDefault="00651C43">
      <w:pPr>
        <w:numPr>
          <w:ilvl w:val="0"/>
          <w:numId w:val="23"/>
        </w:numPr>
        <w:spacing w:after="60"/>
        <w:ind w:left="720"/>
        <w:rPr>
          <w:rFonts w:ascii="Arial" w:hAnsi="Arial" w:cs="Arial"/>
          <w:sz w:val="20"/>
          <w:szCs w:val="20"/>
        </w:rPr>
      </w:pPr>
      <w:r>
        <w:rPr>
          <w:rFonts w:ascii="Arial" w:hAnsi="Arial"/>
          <w:sz w:val="20"/>
        </w:rPr>
        <w:t>N’utilisez pas si l’emballage a été ouvert ou compromis.</w:t>
      </w:r>
    </w:p>
    <w:p w:rsidR="00000000" w:rsidRDefault="00651C43">
      <w:pPr>
        <w:numPr>
          <w:ilvl w:val="0"/>
          <w:numId w:val="23"/>
        </w:numPr>
        <w:spacing w:after="60"/>
        <w:ind w:left="720"/>
        <w:rPr>
          <w:rFonts w:ascii="Arial" w:hAnsi="Arial" w:cs="Arial"/>
          <w:sz w:val="20"/>
          <w:szCs w:val="20"/>
        </w:rPr>
      </w:pPr>
      <w:r>
        <w:rPr>
          <w:rFonts w:ascii="Arial" w:hAnsi="Arial"/>
          <w:sz w:val="20"/>
        </w:rPr>
        <w:t>Ce produit n’est pas prévu pour être utilisé comme implant.</w:t>
      </w:r>
    </w:p>
    <w:p w:rsidR="00000000" w:rsidRDefault="00651C43">
      <w:pPr>
        <w:numPr>
          <w:ilvl w:val="0"/>
          <w:numId w:val="23"/>
        </w:numPr>
        <w:spacing w:after="60"/>
        <w:ind w:left="720"/>
        <w:rPr>
          <w:rFonts w:ascii="Arial" w:hAnsi="Arial" w:cs="Arial"/>
          <w:sz w:val="20"/>
          <w:szCs w:val="20"/>
        </w:rPr>
      </w:pPr>
      <w:r>
        <w:rPr>
          <w:rFonts w:ascii="Arial" w:hAnsi="Arial"/>
          <w:sz w:val="20"/>
        </w:rPr>
        <w:t>Ce dispositif est vendu non stérile ou stérile.  Les dispositifs non stériles doivent être stérilisés avant l’usage.  (Voir Stérilisation)</w:t>
      </w:r>
    </w:p>
    <w:p w:rsidR="00000000" w:rsidRDefault="00651C43">
      <w:pPr>
        <w:numPr>
          <w:ilvl w:val="0"/>
          <w:numId w:val="22"/>
        </w:numPr>
        <w:spacing w:after="60"/>
        <w:rPr>
          <w:rFonts w:ascii="Arial" w:hAnsi="Arial" w:cs="Arial"/>
          <w:b/>
          <w:sz w:val="20"/>
          <w:szCs w:val="20"/>
        </w:rPr>
      </w:pPr>
      <w:r>
        <w:rPr>
          <w:rFonts w:ascii="Arial" w:hAnsi="Arial"/>
          <w:b/>
          <w:sz w:val="20"/>
        </w:rPr>
        <w:t>Matériaux :</w:t>
      </w:r>
    </w:p>
    <w:p w:rsidR="00651C43" w:rsidRDefault="00651C43" w:rsidP="00651C43">
      <w:pPr>
        <w:spacing w:after="60"/>
        <w:ind w:left="360"/>
        <w:rPr>
          <w:rFonts w:ascii="Arial" w:hAnsi="Arial" w:cs="Arial"/>
          <w:sz w:val="20"/>
          <w:szCs w:val="20"/>
        </w:rPr>
      </w:pPr>
      <w:r>
        <w:rPr>
          <w:rFonts w:ascii="Arial" w:hAnsi="Arial"/>
          <w:sz w:val="20"/>
        </w:rPr>
        <w:t xml:space="preserve">Les fils-guides sont fabriqués en Nitinol selon ASTM 2063. </w:t>
      </w:r>
    </w:p>
    <w:p w:rsidR="00651C43" w:rsidRDefault="00651C43" w:rsidP="00651C43">
      <w:pPr>
        <w:spacing w:after="60"/>
        <w:ind w:left="360"/>
        <w:rPr>
          <w:rFonts w:ascii="Arial" w:hAnsi="Arial" w:cs="Arial"/>
          <w:sz w:val="20"/>
          <w:szCs w:val="20"/>
        </w:rPr>
      </w:pPr>
      <w:r>
        <w:rPr>
          <w:rFonts w:ascii="Arial" w:hAnsi="Arial"/>
          <w:sz w:val="20"/>
        </w:rPr>
        <w:t xml:space="preserve">Les stylets et fils-guides sont fabriqués en alliage d’acier inoxydable, laiton nickelé et plastique.  </w:t>
      </w:r>
    </w:p>
    <w:p w:rsidR="00651C43" w:rsidRPr="00E459FC" w:rsidRDefault="00651C43" w:rsidP="00651C43">
      <w:pPr>
        <w:spacing w:after="60"/>
        <w:ind w:left="360"/>
        <w:rPr>
          <w:rFonts w:ascii="Arial" w:hAnsi="Arial" w:cs="Arial"/>
          <w:b/>
          <w:sz w:val="20"/>
          <w:szCs w:val="20"/>
        </w:rPr>
      </w:pPr>
      <w:r>
        <w:rPr>
          <w:rFonts w:ascii="Arial" w:hAnsi="Arial"/>
          <w:sz w:val="20"/>
        </w:rPr>
        <w:t>Les matériaux utilisés dans la fabrication de ce dispositif et destinés à être placés à l’intérieur de l’organisme sont radio-opaques et peuvent donc être détectés par rayons-X conventionnels ou fluoroscopie.</w:t>
      </w:r>
    </w:p>
    <w:p w:rsidR="00000000" w:rsidRDefault="00651C43">
      <w:pPr>
        <w:numPr>
          <w:ilvl w:val="0"/>
          <w:numId w:val="22"/>
        </w:numPr>
        <w:spacing w:after="60"/>
        <w:rPr>
          <w:rFonts w:ascii="Arial" w:hAnsi="Arial" w:cs="Arial"/>
          <w:b/>
          <w:sz w:val="20"/>
          <w:szCs w:val="20"/>
        </w:rPr>
      </w:pPr>
      <w:r>
        <w:rPr>
          <w:rFonts w:ascii="Arial" w:hAnsi="Arial"/>
          <w:b/>
          <w:sz w:val="20"/>
        </w:rPr>
        <w:t>Stérilisation :</w:t>
      </w:r>
    </w:p>
    <w:p w:rsidR="00000000" w:rsidRDefault="00651C43">
      <w:pPr>
        <w:pStyle w:val="ListParagraph"/>
        <w:numPr>
          <w:ilvl w:val="0"/>
          <w:numId w:val="48"/>
        </w:numPr>
        <w:spacing w:after="60"/>
        <w:contextualSpacing w:val="0"/>
        <w:rPr>
          <w:rFonts w:ascii="Arial" w:hAnsi="Arial" w:cs="Arial"/>
          <w:sz w:val="20"/>
          <w:szCs w:val="20"/>
        </w:rPr>
      </w:pPr>
      <w:r>
        <w:rPr>
          <w:rFonts w:ascii="Arial" w:hAnsi="Arial"/>
          <w:sz w:val="20"/>
        </w:rPr>
        <w:t>Les fils-guides en Nitinol avec et sans aiguille-guide peuvent être fournis non stériles et stériles.</w:t>
      </w:r>
    </w:p>
    <w:p w:rsidR="00000000" w:rsidRDefault="00C71DF2">
      <w:pPr>
        <w:pStyle w:val="ListParagraph"/>
        <w:numPr>
          <w:ilvl w:val="0"/>
          <w:numId w:val="48"/>
        </w:numPr>
        <w:spacing w:after="60"/>
        <w:contextualSpacing w:val="0"/>
        <w:rPr>
          <w:rFonts w:ascii="Arial" w:hAnsi="Arial" w:cs="Arial"/>
          <w:sz w:val="20"/>
          <w:szCs w:val="20"/>
        </w:rPr>
      </w:pPr>
      <w:r w:rsidRPr="00C71DF2">
        <w:rPr>
          <w:rFonts w:ascii="Arial" w:hAnsi="Arial"/>
          <w:sz w:val="20"/>
          <w:u w:val="single"/>
        </w:rPr>
        <w:t>Dispositifs non stériles</w:t>
      </w:r>
      <w:r w:rsidR="007A32B5">
        <w:rPr>
          <w:rFonts w:ascii="Arial" w:hAnsi="Arial"/>
          <w:sz w:val="20"/>
          <w:u w:val="single"/>
        </w:rPr>
        <w:t xml:space="preserve"> </w:t>
      </w:r>
      <w:r w:rsidR="00081034">
        <w:rPr>
          <w:rFonts w:ascii="Arial" w:hAnsi="Arial"/>
          <w:sz w:val="20"/>
        </w:rPr>
        <w:t>:</w:t>
      </w:r>
      <w:r w:rsidR="00081034">
        <w:rPr>
          <w:rFonts w:ascii="Arial" w:hAnsi="Arial"/>
          <w:sz w:val="20"/>
        </w:rPr>
        <w:br/>
        <w:t>L</w:t>
      </w:r>
      <w:r w:rsidR="00651C43">
        <w:rPr>
          <w:rFonts w:ascii="Arial" w:hAnsi="Arial"/>
          <w:sz w:val="20"/>
        </w:rPr>
        <w:t>e tableau suivant donne les paramètres minimaux de stérilisation validés par Parcus Medical pour fournir un niveau de stérilité (SAL) de 10</w:t>
      </w:r>
      <w:r w:rsidR="00651C43">
        <w:rPr>
          <w:rFonts w:ascii="Arial" w:hAnsi="Arial"/>
          <w:sz w:val="20"/>
          <w:vertAlign w:val="superscript"/>
        </w:rPr>
        <w:t>-6</w:t>
      </w:r>
      <w:r w:rsidR="00651C43">
        <w:rPr>
          <w:rFonts w:ascii="Arial" w:hAnsi="Arial"/>
          <w:sz w:val="20"/>
        </w:rPr>
        <w:t>.</w:t>
      </w:r>
    </w:p>
    <w:tbl>
      <w:tblPr>
        <w:tblW w:w="7218" w:type="dxa"/>
        <w:jc w:val="center"/>
        <w:tblLayout w:type="fixed"/>
        <w:tblCellMar>
          <w:left w:w="0" w:type="dxa"/>
          <w:right w:w="0" w:type="dxa"/>
        </w:tblCellMar>
        <w:tblLook w:val="04A0"/>
      </w:tblPr>
      <w:tblGrid>
        <w:gridCol w:w="1368"/>
        <w:gridCol w:w="1890"/>
        <w:gridCol w:w="2340"/>
        <w:gridCol w:w="1620"/>
      </w:tblGrid>
      <w:tr w:rsidR="00651C43" w:rsidRPr="00E459FC" w:rsidTr="00F72463">
        <w:trPr>
          <w:trHeight w:val="558"/>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jc w:val="center"/>
              <w:rPr>
                <w:rFonts w:ascii="Arial" w:hAnsi="Arial" w:cs="Arial"/>
                <w:sz w:val="20"/>
                <w:szCs w:val="20"/>
              </w:rPr>
            </w:pPr>
            <w:r>
              <w:rPr>
                <w:rFonts w:ascii="Arial" w:hAnsi="Arial"/>
                <w:sz w:val="20"/>
              </w:rPr>
              <w:t>Type de cycle</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18"/>
              <w:jc w:val="center"/>
              <w:rPr>
                <w:rFonts w:ascii="Arial" w:hAnsi="Arial" w:cs="Arial"/>
                <w:sz w:val="20"/>
                <w:szCs w:val="20"/>
              </w:rPr>
            </w:pPr>
            <w:r>
              <w:rPr>
                <w:rFonts w:ascii="Arial" w:hAnsi="Arial"/>
                <w:sz w:val="20"/>
              </w:rPr>
              <w:t>Température minimum</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jc w:val="center"/>
              <w:rPr>
                <w:rFonts w:ascii="Arial" w:hAnsi="Arial" w:cs="Arial"/>
                <w:sz w:val="20"/>
                <w:szCs w:val="20"/>
              </w:rPr>
            </w:pPr>
            <w:r>
              <w:rPr>
                <w:rFonts w:ascii="Arial" w:hAnsi="Arial"/>
                <w:sz w:val="20"/>
              </w:rPr>
              <w:t>Temps minimum d’exposition (enveloppé)</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46"/>
              <w:jc w:val="center"/>
              <w:rPr>
                <w:rFonts w:ascii="Arial" w:hAnsi="Arial" w:cs="Arial"/>
                <w:sz w:val="20"/>
                <w:szCs w:val="20"/>
              </w:rPr>
            </w:pPr>
            <w:r>
              <w:rPr>
                <w:rFonts w:ascii="Arial" w:hAnsi="Arial"/>
                <w:sz w:val="20"/>
              </w:rPr>
              <w:t>Temps de séchage minimum</w:t>
            </w:r>
          </w:p>
        </w:tc>
      </w:tr>
      <w:tr w:rsidR="00651C43" w:rsidRPr="00E459FC" w:rsidTr="00F72463">
        <w:trPr>
          <w:trHeight w:val="551"/>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Gravité</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18"/>
              <w:jc w:val="center"/>
              <w:rPr>
                <w:rFonts w:ascii="Arial" w:hAnsi="Arial" w:cs="Arial"/>
                <w:sz w:val="20"/>
                <w:szCs w:val="20"/>
              </w:rPr>
            </w:pPr>
            <w:r>
              <w:rPr>
                <w:rFonts w:ascii="Arial" w:hAnsi="Arial"/>
                <w:sz w:val="20"/>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15 minutes</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90"/>
              <w:jc w:val="center"/>
              <w:rPr>
                <w:rFonts w:ascii="Arial" w:hAnsi="Arial" w:cs="Arial"/>
                <w:sz w:val="20"/>
                <w:szCs w:val="20"/>
                <w:vertAlign w:val="superscript"/>
              </w:rPr>
            </w:pPr>
            <w:r>
              <w:rPr>
                <w:rFonts w:ascii="Arial" w:hAnsi="Arial"/>
                <w:sz w:val="20"/>
              </w:rPr>
              <w:t>30 minutes</w:t>
            </w:r>
            <w:r>
              <w:rPr>
                <w:rFonts w:ascii="Arial" w:hAnsi="Arial"/>
                <w:sz w:val="20"/>
                <w:vertAlign w:val="superscript"/>
              </w:rPr>
              <w:t>1</w:t>
            </w:r>
          </w:p>
        </w:tc>
      </w:tr>
      <w:tr w:rsidR="00651C43" w:rsidRPr="00E459FC" w:rsidTr="00F72463">
        <w:trPr>
          <w:trHeight w:val="566"/>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Pré-vide</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18"/>
              <w:jc w:val="center"/>
              <w:rPr>
                <w:rFonts w:ascii="Arial" w:hAnsi="Arial" w:cs="Arial"/>
                <w:sz w:val="20"/>
                <w:szCs w:val="20"/>
              </w:rPr>
            </w:pPr>
            <w:r>
              <w:rPr>
                <w:rFonts w:ascii="Arial" w:hAnsi="Arial"/>
                <w:sz w:val="20"/>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C43" w:rsidRPr="00E459FC" w:rsidRDefault="00651C43" w:rsidP="00F72463">
            <w:pPr>
              <w:spacing w:after="60"/>
              <w:ind w:right="-64"/>
              <w:jc w:val="center"/>
              <w:rPr>
                <w:rFonts w:ascii="Arial" w:hAnsi="Arial" w:cs="Arial"/>
                <w:sz w:val="20"/>
                <w:szCs w:val="20"/>
              </w:rPr>
            </w:pPr>
            <w:r>
              <w:rPr>
                <w:rFonts w:ascii="Arial" w:hAnsi="Arial"/>
                <w:sz w:val="20"/>
              </w:rPr>
              <w:t>4 minutes</w:t>
            </w:r>
          </w:p>
        </w:tc>
        <w:tc>
          <w:tcPr>
            <w:tcW w:w="1620" w:type="dxa"/>
            <w:vMerge/>
            <w:tcBorders>
              <w:top w:val="nil"/>
              <w:left w:val="nil"/>
              <w:bottom w:val="single" w:sz="8" w:space="0" w:color="auto"/>
              <w:right w:val="single" w:sz="8" w:space="0" w:color="auto"/>
            </w:tcBorders>
            <w:vAlign w:val="center"/>
            <w:hideMark/>
          </w:tcPr>
          <w:p w:rsidR="00651C43" w:rsidRPr="00E459FC" w:rsidRDefault="00651C43" w:rsidP="00F72463">
            <w:pPr>
              <w:spacing w:after="60"/>
              <w:rPr>
                <w:rFonts w:ascii="Arial" w:hAnsi="Arial" w:cs="Arial"/>
                <w:sz w:val="20"/>
                <w:szCs w:val="20"/>
                <w:vertAlign w:val="superscript"/>
              </w:rPr>
            </w:pPr>
          </w:p>
        </w:tc>
      </w:tr>
    </w:tbl>
    <w:p w:rsidR="00000000" w:rsidRDefault="00C71DF2">
      <w:pPr>
        <w:spacing w:after="60"/>
        <w:ind w:left="1170"/>
        <w:rPr>
          <w:rFonts w:ascii="Arial" w:hAnsi="Arial"/>
          <w:sz w:val="20"/>
        </w:rPr>
      </w:pPr>
      <w:r w:rsidRPr="00C71DF2">
        <w:rPr>
          <w:rFonts w:ascii="Arial" w:hAnsi="Arial"/>
          <w:sz w:val="20"/>
          <w:vertAlign w:val="superscript"/>
        </w:rPr>
        <w:t>1</w:t>
      </w:r>
      <w:r w:rsidR="00081034">
        <w:rPr>
          <w:rFonts w:ascii="Arial" w:hAnsi="Arial"/>
          <w:sz w:val="20"/>
        </w:rPr>
        <w:t xml:space="preserve"> </w:t>
      </w:r>
      <w:r w:rsidRPr="00C71DF2">
        <w:rPr>
          <w:rFonts w:ascii="Arial" w:hAnsi="Arial"/>
          <w:sz w:val="20"/>
        </w:rPr>
        <w:t>Les temps de séchage varient selon la charge et doivent être augmentés pour des charges plus grandes.</w:t>
      </w:r>
    </w:p>
    <w:p w:rsidR="00000000" w:rsidRDefault="00081034">
      <w:pPr>
        <w:pStyle w:val="ListParagraph"/>
        <w:numPr>
          <w:ilvl w:val="0"/>
          <w:numId w:val="48"/>
        </w:numPr>
        <w:rPr>
          <w:rFonts w:ascii="Arial" w:hAnsi="Arial"/>
          <w:sz w:val="20"/>
          <w:u w:val="single"/>
        </w:rPr>
      </w:pPr>
      <w:r w:rsidRPr="00081034">
        <w:rPr>
          <w:rFonts w:ascii="Arial" w:hAnsi="Arial"/>
          <w:sz w:val="20"/>
          <w:u w:val="single"/>
        </w:rPr>
        <w:t>D</w:t>
      </w:r>
      <w:r>
        <w:rPr>
          <w:rFonts w:ascii="Arial" w:hAnsi="Arial"/>
          <w:sz w:val="20"/>
          <w:u w:val="single"/>
        </w:rPr>
        <w:t>ispositifs</w:t>
      </w:r>
      <w:r w:rsidRPr="00081034">
        <w:rPr>
          <w:rFonts w:ascii="Arial" w:hAnsi="Arial"/>
          <w:sz w:val="20"/>
          <w:u w:val="single"/>
        </w:rPr>
        <w:t xml:space="preserve"> stériles</w:t>
      </w:r>
      <w:r w:rsidR="007A32B5">
        <w:rPr>
          <w:rFonts w:ascii="Arial" w:hAnsi="Arial"/>
          <w:sz w:val="20"/>
          <w:u w:val="single"/>
        </w:rPr>
        <w:t xml:space="preserve"> </w:t>
      </w:r>
      <w:r>
        <w:rPr>
          <w:rFonts w:ascii="Arial" w:hAnsi="Arial"/>
          <w:sz w:val="20"/>
          <w:u w:val="single"/>
        </w:rPr>
        <w:t>:</w:t>
      </w:r>
      <w:r>
        <w:rPr>
          <w:rFonts w:ascii="Arial" w:hAnsi="Arial"/>
          <w:sz w:val="20"/>
          <w:u w:val="single"/>
        </w:rPr>
        <w:br/>
      </w:r>
      <w:r>
        <w:rPr>
          <w:rFonts w:ascii="Arial" w:hAnsi="Arial"/>
          <w:sz w:val="20"/>
        </w:rPr>
        <w:t>Ce produit est livrés dans un emballage sterile. Le contenu est stérilisé par le gaz EO.  Ces produits ne doivent jamais être restérilisés.</w:t>
      </w:r>
    </w:p>
    <w:p w:rsidR="00000000" w:rsidRDefault="00081034">
      <w:pPr>
        <w:numPr>
          <w:ilvl w:val="0"/>
          <w:numId w:val="22"/>
        </w:numPr>
        <w:spacing w:after="60"/>
        <w:rPr>
          <w:rFonts w:ascii="Arial" w:hAnsi="Arial" w:cs="Arial"/>
          <w:b/>
          <w:sz w:val="20"/>
          <w:szCs w:val="20"/>
        </w:rPr>
      </w:pPr>
      <w:r>
        <w:rPr>
          <w:rFonts w:ascii="Arial" w:hAnsi="Arial"/>
          <w:b/>
          <w:sz w:val="20"/>
        </w:rPr>
        <w:t>Emballage et étiquetage</w:t>
      </w:r>
      <w:r w:rsidR="007A32B5">
        <w:rPr>
          <w:rFonts w:ascii="Arial" w:hAnsi="Arial"/>
          <w:b/>
          <w:sz w:val="20"/>
        </w:rPr>
        <w:t xml:space="preserve"> </w:t>
      </w:r>
      <w:r>
        <w:rPr>
          <w:rFonts w:ascii="Arial" w:hAnsi="Arial"/>
          <w:b/>
          <w:sz w:val="20"/>
        </w:rPr>
        <w:t>:</w:t>
      </w:r>
    </w:p>
    <w:p w:rsidR="00000000" w:rsidRDefault="00081034">
      <w:pPr>
        <w:numPr>
          <w:ilvl w:val="0"/>
          <w:numId w:val="50"/>
        </w:numPr>
        <w:spacing w:after="120"/>
        <w:rPr>
          <w:rFonts w:ascii="Arial" w:hAnsi="Arial" w:cs="Arial"/>
          <w:sz w:val="20"/>
          <w:szCs w:val="20"/>
        </w:rPr>
      </w:pPr>
      <w:r>
        <w:rPr>
          <w:rFonts w:ascii="Arial" w:hAnsi="Arial"/>
          <w:sz w:val="20"/>
        </w:rPr>
        <w:t>Ne pas utiliser ce produit si l’emballage ou l’étiquetage a été endommagé, montre des signes d’exposition à l’humidité ou à des températures extrêmes ou a été altéré de quelque façon que ce soit.</w:t>
      </w:r>
    </w:p>
    <w:p w:rsidR="00000000" w:rsidRDefault="00081034">
      <w:pPr>
        <w:numPr>
          <w:ilvl w:val="0"/>
          <w:numId w:val="50"/>
        </w:numPr>
        <w:spacing w:after="120"/>
        <w:rPr>
          <w:rFonts w:ascii="Arial" w:hAnsi="Arial" w:cs="Arial"/>
          <w:sz w:val="20"/>
          <w:szCs w:val="20"/>
        </w:rPr>
      </w:pPr>
      <w:r>
        <w:rPr>
          <w:rFonts w:ascii="Arial" w:hAnsi="Arial"/>
          <w:sz w:val="20"/>
        </w:rPr>
        <w:t>Communiquez avec le Service à la clientèle de Parcus Medical pour signaler tout dommage ou altérations de l'emballage.</w:t>
      </w:r>
    </w:p>
    <w:p w:rsidR="00000000" w:rsidRDefault="00081034">
      <w:pPr>
        <w:numPr>
          <w:ilvl w:val="0"/>
          <w:numId w:val="22"/>
        </w:numPr>
        <w:spacing w:after="60"/>
        <w:rPr>
          <w:rFonts w:ascii="Arial" w:hAnsi="Arial" w:cs="Arial"/>
          <w:b/>
          <w:sz w:val="20"/>
          <w:szCs w:val="20"/>
        </w:rPr>
      </w:pPr>
      <w:r>
        <w:rPr>
          <w:rFonts w:ascii="Arial" w:hAnsi="Arial"/>
          <w:b/>
          <w:sz w:val="20"/>
        </w:rPr>
        <w:t>Stockage</w:t>
      </w:r>
      <w:r w:rsidR="007A32B5">
        <w:rPr>
          <w:rFonts w:ascii="Arial" w:hAnsi="Arial"/>
          <w:b/>
          <w:sz w:val="20"/>
        </w:rPr>
        <w:t xml:space="preserve"> </w:t>
      </w:r>
      <w:r>
        <w:rPr>
          <w:rFonts w:ascii="Arial" w:hAnsi="Arial"/>
          <w:b/>
          <w:sz w:val="20"/>
        </w:rPr>
        <w:t>:</w:t>
      </w:r>
    </w:p>
    <w:p w:rsidR="00000000" w:rsidRDefault="00081034">
      <w:pPr>
        <w:spacing w:after="60"/>
        <w:ind w:left="360"/>
        <w:rPr>
          <w:rFonts w:ascii="Arial" w:hAnsi="Arial" w:cs="Arial"/>
          <w:b/>
          <w:sz w:val="20"/>
          <w:szCs w:val="20"/>
        </w:rPr>
      </w:pPr>
      <w:r>
        <w:rPr>
          <w:rFonts w:ascii="Arial" w:hAnsi="Arial"/>
          <w:sz w:val="20"/>
        </w:rPr>
        <w:lastRenderedPageBreak/>
        <w:t>Les produits doivent être stockés dans l'emballage d'origine non ouvert dans un endroit sec et ne doivent pas être utilisés au-delà de la date de péremption indiquée sur l'emballage.</w:t>
      </w:r>
    </w:p>
    <w:p w:rsidR="00000000" w:rsidRDefault="00651C43">
      <w:pPr>
        <w:numPr>
          <w:ilvl w:val="0"/>
          <w:numId w:val="22"/>
        </w:numPr>
        <w:spacing w:after="60"/>
        <w:rPr>
          <w:rFonts w:ascii="Arial" w:hAnsi="Arial" w:cs="Arial"/>
          <w:b/>
          <w:sz w:val="20"/>
          <w:szCs w:val="20"/>
        </w:rPr>
      </w:pPr>
      <w:r>
        <w:rPr>
          <w:rFonts w:ascii="Arial" w:hAnsi="Arial"/>
          <w:b/>
          <w:sz w:val="20"/>
        </w:rPr>
        <w:t>Instructions d’utilisation :</w:t>
      </w:r>
    </w:p>
    <w:p w:rsidR="00651C43" w:rsidRPr="005A0242" w:rsidRDefault="00651C43" w:rsidP="00651C43">
      <w:pPr>
        <w:spacing w:after="60"/>
        <w:ind w:left="360"/>
        <w:rPr>
          <w:rFonts w:ascii="Arial" w:hAnsi="Arial" w:cs="Arial"/>
          <w:sz w:val="20"/>
          <w:szCs w:val="20"/>
          <w:u w:val="single"/>
        </w:rPr>
      </w:pPr>
      <w:r>
        <w:rPr>
          <w:rFonts w:ascii="Arial" w:hAnsi="Arial"/>
          <w:sz w:val="20"/>
          <w:u w:val="single"/>
        </w:rPr>
        <w:t>Pour interventions percutanées</w:t>
      </w:r>
    </w:p>
    <w:p w:rsidR="00000000" w:rsidRDefault="00651C43">
      <w:pPr>
        <w:numPr>
          <w:ilvl w:val="0"/>
          <w:numId w:val="24"/>
        </w:numPr>
        <w:spacing w:after="60"/>
        <w:ind w:left="720"/>
        <w:rPr>
          <w:rFonts w:ascii="Arial" w:hAnsi="Arial" w:cs="Arial"/>
          <w:sz w:val="20"/>
          <w:szCs w:val="20"/>
        </w:rPr>
      </w:pPr>
      <w:r>
        <w:rPr>
          <w:rFonts w:ascii="Arial" w:hAnsi="Arial"/>
          <w:sz w:val="20"/>
        </w:rPr>
        <w:t>Introduisez le stylet avec le fil-guide en position voulue  par la peau et les tissus sous-jacents.</w:t>
      </w:r>
    </w:p>
    <w:p w:rsidR="00000000" w:rsidRDefault="00651C43">
      <w:pPr>
        <w:numPr>
          <w:ilvl w:val="0"/>
          <w:numId w:val="24"/>
        </w:numPr>
        <w:spacing w:after="60"/>
        <w:ind w:left="720"/>
        <w:rPr>
          <w:rFonts w:ascii="Arial" w:hAnsi="Arial" w:cs="Arial"/>
          <w:sz w:val="20"/>
          <w:szCs w:val="20"/>
        </w:rPr>
      </w:pPr>
      <w:r>
        <w:rPr>
          <w:rFonts w:ascii="Arial" w:hAnsi="Arial"/>
          <w:sz w:val="20"/>
        </w:rPr>
        <w:t>Retirez le stylet, insérez le fil-guide en Nitinol et retirez l’aiguille en laissant en position le fil-guide en Nitinol.</w:t>
      </w:r>
    </w:p>
    <w:p w:rsidR="00000000" w:rsidRDefault="00651C43">
      <w:pPr>
        <w:numPr>
          <w:ilvl w:val="0"/>
          <w:numId w:val="24"/>
        </w:numPr>
        <w:spacing w:after="60"/>
        <w:ind w:left="720"/>
        <w:rPr>
          <w:rFonts w:ascii="Arial" w:hAnsi="Arial" w:cs="Arial"/>
          <w:sz w:val="20"/>
          <w:szCs w:val="20"/>
        </w:rPr>
      </w:pPr>
      <w:r>
        <w:rPr>
          <w:rFonts w:ascii="Arial" w:hAnsi="Arial"/>
          <w:sz w:val="20"/>
        </w:rPr>
        <w:t>Faites glisser en position voulue l’implant ou l’instrument tubulé par dessus le fil-guide en Nitinol.</w:t>
      </w:r>
    </w:p>
    <w:p w:rsidR="00000000" w:rsidRDefault="00651C43">
      <w:pPr>
        <w:numPr>
          <w:ilvl w:val="0"/>
          <w:numId w:val="24"/>
        </w:numPr>
        <w:spacing w:after="60"/>
        <w:ind w:left="720"/>
        <w:rPr>
          <w:rFonts w:ascii="Arial" w:hAnsi="Arial" w:cs="Arial"/>
          <w:sz w:val="20"/>
          <w:szCs w:val="20"/>
        </w:rPr>
      </w:pPr>
      <w:r>
        <w:rPr>
          <w:rFonts w:ascii="Arial" w:hAnsi="Arial"/>
          <w:sz w:val="20"/>
        </w:rPr>
        <w:t>Retirez le fil-guide en Nitinol et jetez le fil-guide en Nitinol, l’aiguille et le stylet.</w:t>
      </w:r>
    </w:p>
    <w:p w:rsidR="00651C43" w:rsidRPr="005A0242" w:rsidRDefault="00651C43" w:rsidP="00651C43">
      <w:pPr>
        <w:spacing w:after="60"/>
        <w:ind w:left="360"/>
        <w:rPr>
          <w:rFonts w:ascii="Arial" w:hAnsi="Arial" w:cs="Arial"/>
          <w:sz w:val="20"/>
          <w:szCs w:val="20"/>
          <w:u w:val="single"/>
        </w:rPr>
      </w:pPr>
      <w:r>
        <w:rPr>
          <w:rFonts w:ascii="Arial" w:hAnsi="Arial"/>
          <w:sz w:val="20"/>
          <w:u w:val="single"/>
        </w:rPr>
        <w:t>Pour des procédures ouvertes :</w:t>
      </w:r>
    </w:p>
    <w:p w:rsidR="00000000" w:rsidRDefault="00651C43">
      <w:pPr>
        <w:numPr>
          <w:ilvl w:val="0"/>
          <w:numId w:val="25"/>
        </w:numPr>
        <w:spacing w:after="60"/>
        <w:ind w:left="720"/>
        <w:rPr>
          <w:rFonts w:ascii="Arial" w:hAnsi="Arial" w:cs="Arial"/>
          <w:sz w:val="20"/>
          <w:szCs w:val="20"/>
        </w:rPr>
      </w:pPr>
      <w:r>
        <w:rPr>
          <w:rFonts w:ascii="Arial" w:hAnsi="Arial"/>
          <w:sz w:val="20"/>
        </w:rPr>
        <w:t>Placez en position voulue le fil-guide en Nitinol.</w:t>
      </w:r>
    </w:p>
    <w:p w:rsidR="00000000" w:rsidRDefault="00651C43">
      <w:pPr>
        <w:numPr>
          <w:ilvl w:val="0"/>
          <w:numId w:val="25"/>
        </w:numPr>
        <w:spacing w:after="60"/>
        <w:ind w:left="720"/>
        <w:rPr>
          <w:rFonts w:ascii="Arial" w:hAnsi="Arial" w:cs="Arial"/>
          <w:sz w:val="20"/>
          <w:szCs w:val="20"/>
        </w:rPr>
      </w:pPr>
      <w:r>
        <w:rPr>
          <w:rFonts w:ascii="Arial" w:hAnsi="Arial"/>
          <w:sz w:val="20"/>
        </w:rPr>
        <w:t>Faites glisser en position voulue l’implant ou l’instrument tubulé par dessus le fil-guide en Nitinol.</w:t>
      </w:r>
    </w:p>
    <w:p w:rsidR="00000000" w:rsidRDefault="00651C43">
      <w:pPr>
        <w:numPr>
          <w:ilvl w:val="0"/>
          <w:numId w:val="25"/>
        </w:numPr>
        <w:spacing w:after="60"/>
        <w:ind w:left="720"/>
        <w:rPr>
          <w:rFonts w:ascii="Arial" w:hAnsi="Arial" w:cs="Arial"/>
          <w:sz w:val="20"/>
          <w:szCs w:val="20"/>
        </w:rPr>
      </w:pPr>
      <w:r>
        <w:rPr>
          <w:rFonts w:ascii="Arial" w:hAnsi="Arial"/>
          <w:sz w:val="20"/>
        </w:rPr>
        <w:t>Retirez et jetez le fil-guide en Nitinol.</w:t>
      </w:r>
    </w:p>
    <w:p w:rsidR="00651C43" w:rsidRDefault="00651C43" w:rsidP="00651C43">
      <w:pPr>
        <w:spacing w:after="60"/>
        <w:ind w:left="360"/>
        <w:rPr>
          <w:rFonts w:ascii="Arial" w:hAnsi="Arial" w:cs="Arial"/>
          <w:sz w:val="20"/>
          <w:szCs w:val="20"/>
        </w:rPr>
      </w:pPr>
      <w:r>
        <w:rPr>
          <w:rFonts w:ascii="Arial" w:hAnsi="Arial"/>
          <w:b/>
          <w:i/>
          <w:sz w:val="20"/>
          <w:u w:val="single"/>
        </w:rPr>
        <w:t>Remarque</w:t>
      </w:r>
      <w:r>
        <w:t xml:space="preserve"> </w:t>
      </w:r>
      <w:r>
        <w:rPr>
          <w:rFonts w:ascii="Arial" w:hAnsi="Arial"/>
          <w:b/>
          <w:i/>
          <w:sz w:val="20"/>
        </w:rPr>
        <w:t>:</w:t>
      </w:r>
      <w:r>
        <w:rPr>
          <w:rFonts w:ascii="Arial" w:hAnsi="Arial"/>
          <w:sz w:val="20"/>
        </w:rPr>
        <w:t xml:space="preserve">  Les instructions pour procédure ouverte peuvent varier en raison de l’utilisation d’instrument, du choix d’implant et de l’application. Cet exemple illustre un scénario chirurgical typique et est fourni pour montrer le format et nonn le contenu.</w:t>
      </w:r>
    </w:p>
    <w:p w:rsidR="00B8428D" w:rsidRDefault="00B8428D">
      <w:pPr>
        <w:spacing w:after="60"/>
        <w:rPr>
          <w:rFonts w:ascii="Arial" w:hAnsi="Arial" w:cs="Arial"/>
          <w:sz w:val="20"/>
          <w:szCs w:val="20"/>
          <w:vertAlign w:val="superscript"/>
          <w:lang w:val="fr-FR"/>
        </w:rPr>
      </w:pPr>
    </w:p>
    <w:p w:rsidR="00B8428D" w:rsidRDefault="00B8428D">
      <w:pPr>
        <w:spacing w:after="60"/>
        <w:rPr>
          <w:rFonts w:ascii="Arial" w:hAnsi="Arial" w:cs="Arial"/>
          <w:sz w:val="20"/>
          <w:szCs w:val="20"/>
          <w:vertAlign w:val="superscript"/>
          <w:lang w:val="fr-FR"/>
        </w:rPr>
      </w:pPr>
    </w:p>
    <w:p w:rsidR="00B8428D" w:rsidRPr="00E459FC" w:rsidRDefault="00B8428D" w:rsidP="00B8428D">
      <w:pPr>
        <w:spacing w:after="60"/>
        <w:rPr>
          <w:rFonts w:ascii="Arial" w:hAnsi="Arial" w:cs="Arial"/>
          <w:b/>
          <w:sz w:val="20"/>
          <w:szCs w:val="20"/>
        </w:rPr>
      </w:pPr>
      <w:r>
        <w:rPr>
          <w:rFonts w:ascii="Arial" w:hAnsi="Arial"/>
          <w:b/>
          <w:sz w:val="20"/>
        </w:rPr>
        <w:t>Fio Guia de Nitinol Parcus com e sem Introdutor de Agulha (Português - EU)</w:t>
      </w:r>
    </w:p>
    <w:p w:rsidR="00B8428D" w:rsidRPr="00E459FC" w:rsidRDefault="00B8428D" w:rsidP="00B8428D">
      <w:pPr>
        <w:spacing w:after="60"/>
        <w:rPr>
          <w:rFonts w:ascii="Arial" w:hAnsi="Arial" w:cs="Arial"/>
          <w:sz w:val="20"/>
          <w:szCs w:val="20"/>
        </w:rPr>
      </w:pPr>
    </w:p>
    <w:p w:rsidR="00000000" w:rsidRDefault="00B8428D">
      <w:pPr>
        <w:numPr>
          <w:ilvl w:val="0"/>
          <w:numId w:val="26"/>
        </w:numPr>
        <w:spacing w:after="60"/>
        <w:rPr>
          <w:rFonts w:ascii="Arial" w:hAnsi="Arial" w:cs="Arial"/>
          <w:b/>
          <w:sz w:val="20"/>
          <w:szCs w:val="20"/>
        </w:rPr>
      </w:pPr>
      <w:r>
        <w:rPr>
          <w:rFonts w:ascii="Arial" w:hAnsi="Arial"/>
          <w:b/>
          <w:sz w:val="20"/>
        </w:rPr>
        <w:t>Indicações:</w:t>
      </w:r>
    </w:p>
    <w:p w:rsidR="00B8428D" w:rsidRPr="00E459FC" w:rsidRDefault="00B8428D" w:rsidP="00B8428D">
      <w:pPr>
        <w:spacing w:after="60"/>
        <w:ind w:left="360"/>
        <w:rPr>
          <w:rFonts w:ascii="Arial" w:hAnsi="Arial" w:cs="Arial"/>
          <w:sz w:val="20"/>
          <w:szCs w:val="20"/>
        </w:rPr>
      </w:pPr>
      <w:r>
        <w:rPr>
          <w:rFonts w:ascii="Arial" w:hAnsi="Arial"/>
          <w:sz w:val="20"/>
        </w:rPr>
        <w:t>Os Fios Guia de Nitinol Parcus com e sem Introdutor de Agulha são utilizados para auxiliar na colocação de implantes e instrumentos canulados.</w:t>
      </w:r>
    </w:p>
    <w:p w:rsidR="00000000" w:rsidRDefault="00B8428D">
      <w:pPr>
        <w:numPr>
          <w:ilvl w:val="0"/>
          <w:numId w:val="26"/>
        </w:numPr>
        <w:spacing w:after="60"/>
        <w:rPr>
          <w:rFonts w:ascii="Arial" w:hAnsi="Arial" w:cs="Arial"/>
          <w:b/>
          <w:sz w:val="20"/>
          <w:szCs w:val="20"/>
        </w:rPr>
      </w:pPr>
      <w:r>
        <w:rPr>
          <w:rFonts w:ascii="Arial" w:hAnsi="Arial"/>
          <w:b/>
          <w:sz w:val="20"/>
        </w:rPr>
        <w:t>Advertências:</w:t>
      </w:r>
    </w:p>
    <w:p w:rsidR="00000000" w:rsidRDefault="00B8428D">
      <w:pPr>
        <w:numPr>
          <w:ilvl w:val="0"/>
          <w:numId w:val="27"/>
        </w:numPr>
        <w:spacing w:after="60"/>
        <w:ind w:left="720"/>
        <w:rPr>
          <w:rFonts w:ascii="Arial" w:hAnsi="Arial" w:cs="Arial"/>
          <w:sz w:val="20"/>
          <w:szCs w:val="20"/>
        </w:rPr>
      </w:pPr>
      <w:r>
        <w:rPr>
          <w:rFonts w:ascii="Arial" w:hAnsi="Arial"/>
          <w:sz w:val="20"/>
        </w:rPr>
        <w:t>Este produto destina-se à utilização por um médico ou por ordem deste.</w:t>
      </w:r>
    </w:p>
    <w:p w:rsidR="00000000" w:rsidRDefault="00B8428D">
      <w:pPr>
        <w:numPr>
          <w:ilvl w:val="0"/>
          <w:numId w:val="27"/>
        </w:numPr>
        <w:spacing w:after="60"/>
        <w:ind w:left="720"/>
        <w:rPr>
          <w:rFonts w:ascii="Arial" w:hAnsi="Arial" w:cs="Arial"/>
          <w:sz w:val="20"/>
          <w:szCs w:val="20"/>
        </w:rPr>
      </w:pPr>
      <w:r>
        <w:rPr>
          <w:rFonts w:ascii="Arial" w:hAnsi="Arial"/>
          <w:sz w:val="20"/>
        </w:rPr>
        <w:t xml:space="preserve">Este produto foi concebido para ser utilizado </w:t>
      </w:r>
      <w:r>
        <w:rPr>
          <w:rFonts w:ascii="Arial" w:hAnsi="Arial"/>
          <w:sz w:val="20"/>
          <w:u w:val="single"/>
        </w:rPr>
        <w:t>apenas uma vez</w:t>
      </w:r>
      <w:r>
        <w:rPr>
          <w:rFonts w:ascii="Arial" w:hAnsi="Arial"/>
          <w:sz w:val="20"/>
        </w:rPr>
        <w:t>.</w:t>
      </w:r>
    </w:p>
    <w:p w:rsidR="00000000" w:rsidRDefault="00B8428D">
      <w:pPr>
        <w:numPr>
          <w:ilvl w:val="0"/>
          <w:numId w:val="27"/>
        </w:numPr>
        <w:spacing w:after="60"/>
        <w:ind w:left="720"/>
        <w:rPr>
          <w:rFonts w:ascii="Arial" w:hAnsi="Arial" w:cs="Arial"/>
          <w:sz w:val="20"/>
          <w:szCs w:val="20"/>
        </w:rPr>
      </w:pPr>
      <w:r>
        <w:rPr>
          <w:rFonts w:ascii="Arial" w:hAnsi="Arial"/>
          <w:sz w:val="20"/>
        </w:rPr>
        <w:t>É preciso inspecioná-lo para identificar danos antes do uso. Não o utilize se estiver danificado.</w:t>
      </w:r>
    </w:p>
    <w:p w:rsidR="00000000" w:rsidRDefault="00B8428D">
      <w:pPr>
        <w:numPr>
          <w:ilvl w:val="0"/>
          <w:numId w:val="27"/>
        </w:numPr>
        <w:spacing w:after="60"/>
        <w:ind w:left="720"/>
        <w:rPr>
          <w:rFonts w:ascii="Arial" w:hAnsi="Arial" w:cs="Arial"/>
          <w:sz w:val="20"/>
          <w:szCs w:val="20"/>
        </w:rPr>
      </w:pPr>
      <w:r>
        <w:rPr>
          <w:rFonts w:ascii="Arial" w:hAnsi="Arial"/>
          <w:sz w:val="20"/>
        </w:rPr>
        <w:t>Os dispositivos que forem reutilizados podem apresentar fadiga e ruptura.</w:t>
      </w:r>
    </w:p>
    <w:p w:rsidR="00000000" w:rsidRDefault="00B8428D">
      <w:pPr>
        <w:numPr>
          <w:ilvl w:val="0"/>
          <w:numId w:val="27"/>
        </w:numPr>
        <w:spacing w:after="60"/>
        <w:ind w:left="720"/>
        <w:rPr>
          <w:rFonts w:ascii="Arial" w:hAnsi="Arial" w:cs="Arial"/>
          <w:sz w:val="20"/>
          <w:szCs w:val="20"/>
        </w:rPr>
      </w:pPr>
      <w:r>
        <w:rPr>
          <w:rFonts w:ascii="Arial" w:hAnsi="Arial"/>
          <w:sz w:val="20"/>
        </w:rPr>
        <w:t>Não utilize se o pacote tiver sido aberto e comprometido.</w:t>
      </w:r>
    </w:p>
    <w:p w:rsidR="00000000" w:rsidRDefault="00B8428D">
      <w:pPr>
        <w:numPr>
          <w:ilvl w:val="0"/>
          <w:numId w:val="27"/>
        </w:numPr>
        <w:spacing w:after="60"/>
        <w:ind w:left="720"/>
        <w:rPr>
          <w:rFonts w:ascii="Arial" w:hAnsi="Arial" w:cs="Arial"/>
          <w:sz w:val="20"/>
          <w:szCs w:val="20"/>
        </w:rPr>
      </w:pPr>
      <w:r>
        <w:rPr>
          <w:rFonts w:ascii="Arial" w:hAnsi="Arial"/>
          <w:sz w:val="20"/>
        </w:rPr>
        <w:t>Este produto não destina-se à utilização como um implante.</w:t>
      </w:r>
    </w:p>
    <w:p w:rsidR="00000000" w:rsidRDefault="00B8428D">
      <w:pPr>
        <w:numPr>
          <w:ilvl w:val="0"/>
          <w:numId w:val="27"/>
        </w:numPr>
        <w:spacing w:after="60"/>
        <w:ind w:left="720"/>
        <w:rPr>
          <w:rFonts w:ascii="Arial" w:hAnsi="Arial" w:cs="Arial"/>
          <w:sz w:val="20"/>
          <w:szCs w:val="20"/>
        </w:rPr>
      </w:pPr>
      <w:r>
        <w:rPr>
          <w:rFonts w:ascii="Arial" w:hAnsi="Arial"/>
          <w:sz w:val="20"/>
        </w:rPr>
        <w:t>Este dispositivo é vedido nas formas Não esterilizado ou Esterilizado.  Os dispositivos não esterilizados devem ser esterilizados antes da utilização.  (Confere Esterilização)</w:t>
      </w:r>
    </w:p>
    <w:p w:rsidR="00000000" w:rsidRDefault="00B8428D">
      <w:pPr>
        <w:numPr>
          <w:ilvl w:val="0"/>
          <w:numId w:val="26"/>
        </w:numPr>
        <w:spacing w:after="60"/>
        <w:rPr>
          <w:rFonts w:ascii="Arial" w:hAnsi="Arial" w:cs="Arial"/>
          <w:b/>
          <w:sz w:val="20"/>
          <w:szCs w:val="20"/>
        </w:rPr>
      </w:pPr>
      <w:r>
        <w:rPr>
          <w:rFonts w:ascii="Arial" w:hAnsi="Arial"/>
          <w:b/>
          <w:sz w:val="20"/>
        </w:rPr>
        <w:t>Material:</w:t>
      </w:r>
    </w:p>
    <w:p w:rsidR="00B8428D" w:rsidRDefault="00B8428D" w:rsidP="00B8428D">
      <w:pPr>
        <w:spacing w:after="60"/>
        <w:ind w:left="360"/>
        <w:rPr>
          <w:rFonts w:ascii="Arial" w:hAnsi="Arial" w:cs="Arial"/>
          <w:sz w:val="20"/>
          <w:szCs w:val="20"/>
        </w:rPr>
      </w:pPr>
      <w:r>
        <w:rPr>
          <w:rFonts w:ascii="Arial" w:hAnsi="Arial"/>
          <w:sz w:val="20"/>
        </w:rPr>
        <w:t xml:space="preserve">Os Fios Guia foram fabricados com Nitinol, em consonância com ASTM 2063. </w:t>
      </w:r>
    </w:p>
    <w:p w:rsidR="00B8428D" w:rsidRDefault="00B8428D" w:rsidP="00B8428D">
      <w:pPr>
        <w:spacing w:after="60"/>
        <w:ind w:left="360"/>
        <w:rPr>
          <w:rFonts w:ascii="Arial" w:hAnsi="Arial" w:cs="Arial"/>
          <w:sz w:val="20"/>
          <w:szCs w:val="20"/>
        </w:rPr>
      </w:pPr>
      <w:r>
        <w:rPr>
          <w:rFonts w:ascii="Arial" w:hAnsi="Arial"/>
          <w:sz w:val="20"/>
        </w:rPr>
        <w:t xml:space="preserve">As Agulhas e Estiletes são feitos de liga de aço inoxidável, latão niquelado e plástico.  </w:t>
      </w:r>
    </w:p>
    <w:p w:rsidR="00B8428D" w:rsidRPr="00E459FC" w:rsidRDefault="00B8428D" w:rsidP="00B8428D">
      <w:pPr>
        <w:spacing w:after="60"/>
        <w:ind w:left="360"/>
        <w:rPr>
          <w:rFonts w:ascii="Arial" w:hAnsi="Arial" w:cs="Arial"/>
          <w:b/>
          <w:sz w:val="20"/>
          <w:szCs w:val="20"/>
        </w:rPr>
      </w:pPr>
      <w:r>
        <w:rPr>
          <w:rFonts w:ascii="Arial" w:hAnsi="Arial"/>
          <w:sz w:val="20"/>
        </w:rPr>
        <w:t>Os materiais utilizados na fabricação deste dispositivo devem ser dispostos dentro do corpo e são rádio-opacos, podendo, assim, ser detectados com Raio X ou fluoroscopia convencional.</w:t>
      </w:r>
    </w:p>
    <w:p w:rsidR="00000000" w:rsidRDefault="00B8428D">
      <w:pPr>
        <w:numPr>
          <w:ilvl w:val="0"/>
          <w:numId w:val="26"/>
        </w:numPr>
        <w:spacing w:after="60"/>
        <w:rPr>
          <w:rFonts w:ascii="Arial" w:hAnsi="Arial" w:cs="Arial"/>
          <w:b/>
          <w:sz w:val="20"/>
          <w:szCs w:val="20"/>
        </w:rPr>
      </w:pPr>
      <w:r>
        <w:rPr>
          <w:rFonts w:ascii="Arial" w:hAnsi="Arial"/>
          <w:b/>
          <w:sz w:val="20"/>
        </w:rPr>
        <w:t>Esterilização:</w:t>
      </w:r>
    </w:p>
    <w:p w:rsidR="00000000" w:rsidRDefault="00B8428D">
      <w:pPr>
        <w:pStyle w:val="ListParagraph"/>
        <w:numPr>
          <w:ilvl w:val="0"/>
          <w:numId w:val="51"/>
        </w:numPr>
        <w:spacing w:after="60"/>
        <w:contextualSpacing w:val="0"/>
        <w:rPr>
          <w:rFonts w:ascii="Arial" w:hAnsi="Arial" w:cs="Arial"/>
          <w:sz w:val="20"/>
          <w:szCs w:val="20"/>
        </w:rPr>
      </w:pPr>
      <w:r>
        <w:rPr>
          <w:rFonts w:ascii="Arial" w:hAnsi="Arial"/>
          <w:sz w:val="20"/>
        </w:rPr>
        <w:t>Os Fios Guia de Nitinol Parcus com e sem Introdutor de Agulha podem ser fornecidos Não Esterilizados e Esterilizados.</w:t>
      </w:r>
    </w:p>
    <w:p w:rsidR="00000000" w:rsidRDefault="00C71DF2">
      <w:pPr>
        <w:pStyle w:val="ListParagraph"/>
        <w:numPr>
          <w:ilvl w:val="0"/>
          <w:numId w:val="51"/>
        </w:numPr>
        <w:spacing w:after="60"/>
        <w:contextualSpacing w:val="0"/>
        <w:rPr>
          <w:rFonts w:ascii="Arial" w:hAnsi="Arial" w:cs="Arial"/>
          <w:sz w:val="20"/>
          <w:szCs w:val="20"/>
        </w:rPr>
      </w:pPr>
      <w:r w:rsidRPr="00C71DF2">
        <w:rPr>
          <w:rFonts w:ascii="Arial" w:hAnsi="Arial"/>
          <w:sz w:val="20"/>
          <w:u w:val="single"/>
        </w:rPr>
        <w:t>Dispositivos Não esterilizados</w:t>
      </w:r>
      <w:r w:rsidR="0007088A">
        <w:rPr>
          <w:rFonts w:ascii="Arial" w:hAnsi="Arial"/>
          <w:sz w:val="20"/>
        </w:rPr>
        <w:t>:</w:t>
      </w:r>
      <w:r w:rsidR="0007088A">
        <w:rPr>
          <w:rFonts w:ascii="Arial" w:hAnsi="Arial"/>
          <w:sz w:val="20"/>
        </w:rPr>
        <w:br/>
        <w:t>A</w:t>
      </w:r>
      <w:r w:rsidR="00B8428D">
        <w:rPr>
          <w:rFonts w:ascii="Arial" w:hAnsi="Arial"/>
          <w:sz w:val="20"/>
        </w:rPr>
        <w:t xml:space="preserve"> tabela a seguir indica os parâmetros mínimos de esterilização que foram validados pela Parcus Medical para garantir um nível de garantia de esterilidade (SAL) de 10</w:t>
      </w:r>
      <w:r w:rsidR="00B8428D">
        <w:rPr>
          <w:rFonts w:ascii="Arial" w:hAnsi="Arial"/>
          <w:sz w:val="20"/>
          <w:vertAlign w:val="superscript"/>
        </w:rPr>
        <w:t>-6</w:t>
      </w:r>
      <w:r w:rsidR="00B8428D">
        <w:rPr>
          <w:rFonts w:ascii="Arial" w:hAnsi="Arial"/>
          <w:sz w:val="20"/>
        </w:rPr>
        <w:t>:</w:t>
      </w:r>
    </w:p>
    <w:tbl>
      <w:tblPr>
        <w:tblW w:w="7218" w:type="dxa"/>
        <w:jc w:val="center"/>
        <w:tblLayout w:type="fixed"/>
        <w:tblCellMar>
          <w:left w:w="0" w:type="dxa"/>
          <w:right w:w="0" w:type="dxa"/>
        </w:tblCellMar>
        <w:tblLook w:val="04A0"/>
      </w:tblPr>
      <w:tblGrid>
        <w:gridCol w:w="1368"/>
        <w:gridCol w:w="1890"/>
        <w:gridCol w:w="2340"/>
        <w:gridCol w:w="1620"/>
      </w:tblGrid>
      <w:tr w:rsidR="00B8428D" w:rsidRPr="00E459FC" w:rsidTr="00F72463">
        <w:trPr>
          <w:trHeight w:val="558"/>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jc w:val="center"/>
              <w:rPr>
                <w:rFonts w:ascii="Arial" w:hAnsi="Arial" w:cs="Arial"/>
                <w:sz w:val="20"/>
                <w:szCs w:val="20"/>
              </w:rPr>
            </w:pPr>
            <w:r>
              <w:rPr>
                <w:rFonts w:ascii="Arial" w:hAnsi="Arial"/>
                <w:sz w:val="20"/>
              </w:rPr>
              <w:t>Tipo de ciclo</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18"/>
              <w:jc w:val="center"/>
              <w:rPr>
                <w:rFonts w:ascii="Arial" w:hAnsi="Arial" w:cs="Arial"/>
                <w:sz w:val="20"/>
                <w:szCs w:val="20"/>
              </w:rPr>
            </w:pPr>
            <w:r>
              <w:rPr>
                <w:rFonts w:ascii="Arial" w:hAnsi="Arial"/>
                <w:sz w:val="20"/>
              </w:rPr>
              <w:t>Temperatura mínima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jc w:val="center"/>
              <w:rPr>
                <w:rFonts w:ascii="Arial" w:hAnsi="Arial" w:cs="Arial"/>
                <w:sz w:val="20"/>
                <w:szCs w:val="20"/>
              </w:rPr>
            </w:pPr>
            <w:r>
              <w:rPr>
                <w:rFonts w:ascii="Arial" w:hAnsi="Arial"/>
                <w:sz w:val="20"/>
              </w:rPr>
              <w:t>Tempo de exposição mínimo (embalado)</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46"/>
              <w:jc w:val="center"/>
              <w:rPr>
                <w:rFonts w:ascii="Arial" w:hAnsi="Arial" w:cs="Arial"/>
                <w:sz w:val="20"/>
                <w:szCs w:val="20"/>
              </w:rPr>
            </w:pPr>
            <w:r>
              <w:rPr>
                <w:rFonts w:ascii="Arial" w:hAnsi="Arial"/>
                <w:sz w:val="20"/>
              </w:rPr>
              <w:t>Tempo de secagem mínimo</w:t>
            </w:r>
          </w:p>
        </w:tc>
      </w:tr>
      <w:tr w:rsidR="00B8428D" w:rsidRPr="00E459FC" w:rsidTr="00F72463">
        <w:trPr>
          <w:trHeight w:val="551"/>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64"/>
              <w:jc w:val="center"/>
              <w:rPr>
                <w:rFonts w:ascii="Arial" w:hAnsi="Arial" w:cs="Arial"/>
                <w:sz w:val="20"/>
                <w:szCs w:val="20"/>
              </w:rPr>
            </w:pPr>
            <w:r>
              <w:rPr>
                <w:rFonts w:ascii="Arial" w:hAnsi="Arial"/>
                <w:sz w:val="20"/>
              </w:rPr>
              <w:lastRenderedPageBreak/>
              <w:t>Gravidade</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18"/>
              <w:jc w:val="center"/>
              <w:rPr>
                <w:rFonts w:ascii="Arial" w:hAnsi="Arial" w:cs="Arial"/>
                <w:sz w:val="20"/>
                <w:szCs w:val="20"/>
              </w:rPr>
            </w:pPr>
            <w:r>
              <w:rPr>
                <w:rFonts w:ascii="Arial" w:hAnsi="Arial"/>
                <w:sz w:val="20"/>
              </w:rPr>
              <w:t>132 °C / 270 °F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64"/>
              <w:jc w:val="center"/>
              <w:rPr>
                <w:rFonts w:ascii="Arial" w:hAnsi="Arial" w:cs="Arial"/>
                <w:sz w:val="20"/>
                <w:szCs w:val="20"/>
              </w:rPr>
            </w:pPr>
            <w:r>
              <w:rPr>
                <w:rFonts w:ascii="Arial" w:hAnsi="Arial"/>
                <w:sz w:val="20"/>
              </w:rPr>
              <w:t>15 minutos</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90"/>
              <w:jc w:val="center"/>
              <w:rPr>
                <w:rFonts w:ascii="Arial" w:hAnsi="Arial" w:cs="Arial"/>
                <w:sz w:val="20"/>
                <w:szCs w:val="20"/>
                <w:vertAlign w:val="superscript"/>
              </w:rPr>
            </w:pPr>
            <w:r>
              <w:rPr>
                <w:rFonts w:ascii="Arial" w:hAnsi="Arial"/>
                <w:sz w:val="20"/>
              </w:rPr>
              <w:t>30 minutos</w:t>
            </w:r>
            <w:r>
              <w:rPr>
                <w:rFonts w:ascii="Arial" w:hAnsi="Arial"/>
                <w:sz w:val="20"/>
                <w:vertAlign w:val="superscript"/>
              </w:rPr>
              <w:t>1</w:t>
            </w:r>
          </w:p>
        </w:tc>
      </w:tr>
      <w:tr w:rsidR="00B8428D" w:rsidRPr="00E459FC" w:rsidTr="00F72463">
        <w:trPr>
          <w:trHeight w:val="566"/>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64"/>
              <w:jc w:val="center"/>
              <w:rPr>
                <w:rFonts w:ascii="Arial" w:hAnsi="Arial" w:cs="Arial"/>
                <w:sz w:val="20"/>
                <w:szCs w:val="20"/>
              </w:rPr>
            </w:pPr>
            <w:r>
              <w:rPr>
                <w:rFonts w:ascii="Arial" w:hAnsi="Arial"/>
                <w:sz w:val="20"/>
              </w:rPr>
              <w:t>Pré-vácuo</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18"/>
              <w:jc w:val="center"/>
              <w:rPr>
                <w:rFonts w:ascii="Arial" w:hAnsi="Arial" w:cs="Arial"/>
                <w:sz w:val="20"/>
                <w:szCs w:val="20"/>
              </w:rPr>
            </w:pPr>
            <w:r>
              <w:rPr>
                <w:rFonts w:ascii="Arial" w:hAnsi="Arial"/>
                <w:sz w:val="20"/>
              </w:rPr>
              <w:t>132 °C / 270 °F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64"/>
              <w:jc w:val="center"/>
              <w:rPr>
                <w:rFonts w:ascii="Arial" w:hAnsi="Arial" w:cs="Arial"/>
                <w:sz w:val="20"/>
                <w:szCs w:val="20"/>
              </w:rPr>
            </w:pPr>
            <w:r>
              <w:rPr>
                <w:rFonts w:ascii="Arial" w:hAnsi="Arial"/>
                <w:sz w:val="20"/>
              </w:rPr>
              <w:t>4 minutos</w:t>
            </w:r>
          </w:p>
        </w:tc>
        <w:tc>
          <w:tcPr>
            <w:tcW w:w="1620" w:type="dxa"/>
            <w:vMerge/>
            <w:tcBorders>
              <w:top w:val="nil"/>
              <w:left w:val="nil"/>
              <w:bottom w:val="single" w:sz="8" w:space="0" w:color="auto"/>
              <w:right w:val="single" w:sz="8" w:space="0" w:color="auto"/>
            </w:tcBorders>
            <w:vAlign w:val="center"/>
            <w:hideMark/>
          </w:tcPr>
          <w:p w:rsidR="00B8428D" w:rsidRPr="00E459FC" w:rsidRDefault="00B8428D" w:rsidP="00F72463">
            <w:pPr>
              <w:spacing w:after="60"/>
              <w:rPr>
                <w:rFonts w:ascii="Arial" w:hAnsi="Arial" w:cs="Arial"/>
                <w:sz w:val="20"/>
                <w:szCs w:val="20"/>
                <w:vertAlign w:val="superscript"/>
              </w:rPr>
            </w:pPr>
          </w:p>
        </w:tc>
      </w:tr>
    </w:tbl>
    <w:p w:rsidR="00000000" w:rsidRDefault="00C71DF2">
      <w:pPr>
        <w:spacing w:after="60"/>
        <w:ind w:left="1170"/>
        <w:rPr>
          <w:rFonts w:ascii="Arial" w:hAnsi="Arial"/>
          <w:sz w:val="20"/>
        </w:rPr>
      </w:pPr>
      <w:r w:rsidRPr="00C71DF2">
        <w:rPr>
          <w:rFonts w:ascii="Arial" w:hAnsi="Arial"/>
          <w:sz w:val="20"/>
          <w:vertAlign w:val="superscript"/>
        </w:rPr>
        <w:t>1</w:t>
      </w:r>
      <w:r w:rsidR="0007088A">
        <w:rPr>
          <w:rFonts w:ascii="Arial" w:hAnsi="Arial"/>
          <w:sz w:val="20"/>
        </w:rPr>
        <w:t xml:space="preserve"> </w:t>
      </w:r>
      <w:r w:rsidRPr="00C71DF2">
        <w:rPr>
          <w:rFonts w:ascii="Arial" w:hAnsi="Arial"/>
          <w:sz w:val="20"/>
        </w:rPr>
        <w:t>Os tempos de secagem variam de acordo com o tamanho da carga e devem aumentar de acordo as cargas.</w:t>
      </w:r>
    </w:p>
    <w:p w:rsidR="00000000" w:rsidRDefault="0007088A">
      <w:pPr>
        <w:pStyle w:val="ListParagraph"/>
        <w:numPr>
          <w:ilvl w:val="0"/>
          <w:numId w:val="51"/>
        </w:numPr>
        <w:rPr>
          <w:rFonts w:ascii="Arial" w:hAnsi="Arial"/>
          <w:sz w:val="20"/>
        </w:rPr>
      </w:pPr>
      <w:r w:rsidRPr="0007088A">
        <w:rPr>
          <w:rFonts w:ascii="Arial" w:hAnsi="Arial"/>
          <w:sz w:val="20"/>
          <w:u w:val="single"/>
        </w:rPr>
        <w:t>Dispositivos esterilizados</w:t>
      </w:r>
      <w:r>
        <w:rPr>
          <w:rFonts w:ascii="Arial" w:hAnsi="Arial"/>
          <w:sz w:val="20"/>
        </w:rPr>
        <w:t>:</w:t>
      </w:r>
      <w:r>
        <w:rPr>
          <w:rFonts w:ascii="Arial" w:hAnsi="Arial"/>
          <w:sz w:val="20"/>
        </w:rPr>
        <w:br/>
        <w:t xml:space="preserve">Este produto </w:t>
      </w:r>
      <w:r w:rsidRPr="0007088A">
        <w:rPr>
          <w:rFonts w:ascii="Arial" w:hAnsi="Arial"/>
          <w:sz w:val="20"/>
        </w:rPr>
        <w:t xml:space="preserve">é </w:t>
      </w:r>
      <w:r>
        <w:rPr>
          <w:rFonts w:ascii="Arial" w:hAnsi="Arial"/>
          <w:sz w:val="20"/>
        </w:rPr>
        <w:t>fornecido em embalage</w:t>
      </w:r>
      <w:r w:rsidR="00052626">
        <w:rPr>
          <w:rFonts w:ascii="Arial" w:hAnsi="Arial"/>
          <w:sz w:val="20"/>
        </w:rPr>
        <w:t>m</w:t>
      </w:r>
      <w:r>
        <w:rPr>
          <w:rFonts w:ascii="Arial" w:hAnsi="Arial"/>
          <w:sz w:val="20"/>
        </w:rPr>
        <w:t xml:space="preserve"> esterilizada. Os conteúdos são esterilizados por gás de óxido de etileno.  Esses produtos nunca devem ser reesterilizados.</w:t>
      </w:r>
    </w:p>
    <w:p w:rsidR="00000000" w:rsidRDefault="00BD325F">
      <w:pPr>
        <w:numPr>
          <w:ilvl w:val="0"/>
          <w:numId w:val="26"/>
        </w:numPr>
        <w:spacing w:after="60"/>
        <w:rPr>
          <w:rFonts w:ascii="Arial" w:hAnsi="Arial" w:cs="Arial"/>
          <w:b/>
          <w:sz w:val="20"/>
          <w:szCs w:val="20"/>
        </w:rPr>
      </w:pPr>
      <w:r w:rsidRPr="00BD325F">
        <w:rPr>
          <w:rFonts w:ascii="Arial" w:hAnsi="Arial" w:cs="Arial"/>
          <w:b/>
          <w:sz w:val="20"/>
          <w:szCs w:val="20"/>
        </w:rPr>
        <w:t>Embalagem e etiquetagem</w:t>
      </w:r>
      <w:r>
        <w:rPr>
          <w:rFonts w:ascii="Arial" w:hAnsi="Arial" w:cs="Arial"/>
          <w:b/>
          <w:sz w:val="20"/>
          <w:szCs w:val="20"/>
        </w:rPr>
        <w:t>:</w:t>
      </w:r>
    </w:p>
    <w:p w:rsidR="00000000" w:rsidRDefault="00BD325F">
      <w:pPr>
        <w:numPr>
          <w:ilvl w:val="0"/>
          <w:numId w:val="52"/>
        </w:numPr>
        <w:spacing w:after="120"/>
        <w:rPr>
          <w:rFonts w:ascii="Arial" w:hAnsi="Arial" w:cs="Arial"/>
          <w:sz w:val="20"/>
          <w:szCs w:val="20"/>
        </w:rPr>
      </w:pPr>
      <w:r>
        <w:rPr>
          <w:rFonts w:ascii="Arial" w:hAnsi="Arial"/>
          <w:sz w:val="20"/>
        </w:rPr>
        <w:t>Não use este produto se a embalagem ou etiquetagem tiver sido danificada, mostrar sinais de exposição à umidade ou temperaturas extremas ou tiver sido alterada de alguma forma.</w:t>
      </w:r>
    </w:p>
    <w:p w:rsidR="00000000" w:rsidRDefault="00BD325F">
      <w:pPr>
        <w:numPr>
          <w:ilvl w:val="0"/>
          <w:numId w:val="52"/>
        </w:numPr>
        <w:spacing w:after="120"/>
        <w:rPr>
          <w:rFonts w:ascii="Arial" w:hAnsi="Arial" w:cs="Arial"/>
          <w:sz w:val="20"/>
          <w:szCs w:val="20"/>
        </w:rPr>
      </w:pPr>
      <w:r>
        <w:rPr>
          <w:rFonts w:ascii="Arial" w:hAnsi="Arial"/>
          <w:sz w:val="20"/>
        </w:rPr>
        <w:t>Entre em contato com o Atendimento ao Cliente da Parcus Medical para reportar qualquer dano ou alterações da embalagem.</w:t>
      </w:r>
    </w:p>
    <w:p w:rsidR="00000000" w:rsidRDefault="00BD325F">
      <w:pPr>
        <w:numPr>
          <w:ilvl w:val="0"/>
          <w:numId w:val="26"/>
        </w:numPr>
        <w:spacing w:after="60"/>
        <w:rPr>
          <w:rFonts w:ascii="Arial" w:hAnsi="Arial" w:cs="Arial"/>
          <w:b/>
          <w:sz w:val="20"/>
          <w:szCs w:val="20"/>
        </w:rPr>
      </w:pPr>
      <w:r>
        <w:rPr>
          <w:rFonts w:ascii="Arial" w:hAnsi="Arial"/>
          <w:b/>
          <w:sz w:val="20"/>
        </w:rPr>
        <w:t>Armazenamento:</w:t>
      </w:r>
    </w:p>
    <w:p w:rsidR="00000000" w:rsidRDefault="00BD325F">
      <w:pPr>
        <w:spacing w:after="120"/>
        <w:ind w:left="360"/>
        <w:rPr>
          <w:rFonts w:ascii="Arial" w:hAnsi="Arial" w:cs="Arial"/>
          <w:sz w:val="20"/>
          <w:szCs w:val="20"/>
        </w:rPr>
      </w:pPr>
      <w:r>
        <w:rPr>
          <w:rFonts w:ascii="Arial" w:hAnsi="Arial"/>
          <w:sz w:val="20"/>
        </w:rPr>
        <w:t xml:space="preserve">Os produtos devem ser armazenados na embalagem original fechdada, num local seco, e não devem ser utilizados após a data de vencimento indicada na embalagem.  </w:t>
      </w:r>
    </w:p>
    <w:p w:rsidR="00000000" w:rsidRDefault="00B8428D">
      <w:pPr>
        <w:numPr>
          <w:ilvl w:val="0"/>
          <w:numId w:val="26"/>
        </w:numPr>
        <w:spacing w:after="60"/>
        <w:rPr>
          <w:rFonts w:ascii="Arial" w:hAnsi="Arial" w:cs="Arial"/>
          <w:b/>
          <w:sz w:val="20"/>
          <w:szCs w:val="20"/>
        </w:rPr>
      </w:pPr>
      <w:r>
        <w:rPr>
          <w:rFonts w:ascii="Arial" w:hAnsi="Arial"/>
          <w:b/>
          <w:sz w:val="20"/>
        </w:rPr>
        <w:t>Instruções para a utilização:</w:t>
      </w:r>
    </w:p>
    <w:p w:rsidR="00B8428D" w:rsidRPr="005A0242" w:rsidRDefault="00B8428D" w:rsidP="00B8428D">
      <w:pPr>
        <w:spacing w:after="60"/>
        <w:ind w:left="360"/>
        <w:rPr>
          <w:rFonts w:ascii="Arial" w:hAnsi="Arial" w:cs="Arial"/>
          <w:sz w:val="20"/>
          <w:szCs w:val="20"/>
          <w:u w:val="single"/>
        </w:rPr>
      </w:pPr>
      <w:r>
        <w:rPr>
          <w:rFonts w:ascii="Arial" w:hAnsi="Arial"/>
          <w:sz w:val="20"/>
          <w:u w:val="single"/>
        </w:rPr>
        <w:t>Para Procedimentos Percutâneos:</w:t>
      </w:r>
    </w:p>
    <w:p w:rsidR="00000000" w:rsidRDefault="00B8428D">
      <w:pPr>
        <w:numPr>
          <w:ilvl w:val="0"/>
          <w:numId w:val="28"/>
        </w:numPr>
        <w:spacing w:after="60"/>
        <w:ind w:left="720"/>
        <w:rPr>
          <w:rFonts w:ascii="Arial" w:hAnsi="Arial" w:cs="Arial"/>
          <w:sz w:val="20"/>
          <w:szCs w:val="20"/>
        </w:rPr>
      </w:pPr>
      <w:r>
        <w:rPr>
          <w:rFonts w:ascii="Arial" w:hAnsi="Arial"/>
          <w:sz w:val="20"/>
        </w:rPr>
        <w:t>Introduze a Agulha com Estilete adentro da pele e o tecido que subjaz, observando a posição desejada.</w:t>
      </w:r>
    </w:p>
    <w:p w:rsidR="00000000" w:rsidRDefault="00B8428D">
      <w:pPr>
        <w:numPr>
          <w:ilvl w:val="0"/>
          <w:numId w:val="28"/>
        </w:numPr>
        <w:spacing w:after="60"/>
        <w:ind w:left="720"/>
        <w:rPr>
          <w:rFonts w:ascii="Arial" w:hAnsi="Arial" w:cs="Arial"/>
          <w:sz w:val="20"/>
          <w:szCs w:val="20"/>
        </w:rPr>
      </w:pPr>
      <w:r>
        <w:rPr>
          <w:rFonts w:ascii="Arial" w:hAnsi="Arial"/>
          <w:sz w:val="20"/>
        </w:rPr>
        <w:t>Remove o Estilete, insere o Fio Guia de Nitinol e remove a Agulha enquanto deixa o Fio Guia de Nitinol posicionado.</w:t>
      </w:r>
    </w:p>
    <w:p w:rsidR="00000000" w:rsidRDefault="00B8428D">
      <w:pPr>
        <w:numPr>
          <w:ilvl w:val="0"/>
          <w:numId w:val="28"/>
        </w:numPr>
        <w:spacing w:after="60"/>
        <w:ind w:left="720"/>
        <w:rPr>
          <w:rFonts w:ascii="Arial" w:hAnsi="Arial" w:cs="Arial"/>
          <w:sz w:val="20"/>
          <w:szCs w:val="20"/>
        </w:rPr>
      </w:pPr>
      <w:r>
        <w:rPr>
          <w:rFonts w:ascii="Arial" w:hAnsi="Arial"/>
          <w:sz w:val="20"/>
        </w:rPr>
        <w:t>Dezliza o implante ou instrumento canulado sobre o Fio Guia de Nitinol na posição desejada.</w:t>
      </w:r>
    </w:p>
    <w:p w:rsidR="00000000" w:rsidRDefault="00B8428D">
      <w:pPr>
        <w:numPr>
          <w:ilvl w:val="0"/>
          <w:numId w:val="28"/>
        </w:numPr>
        <w:spacing w:after="60"/>
        <w:ind w:left="720"/>
        <w:rPr>
          <w:rFonts w:ascii="Arial" w:hAnsi="Arial" w:cs="Arial"/>
          <w:sz w:val="20"/>
          <w:szCs w:val="20"/>
        </w:rPr>
      </w:pPr>
      <w:r>
        <w:rPr>
          <w:rFonts w:ascii="Arial" w:hAnsi="Arial"/>
          <w:sz w:val="20"/>
        </w:rPr>
        <w:t>Remove o Fio Guia de Nitinol e descarta o Fio Guia de Nitinol, Agulha e Estilete.</w:t>
      </w:r>
    </w:p>
    <w:p w:rsidR="00B8428D" w:rsidRPr="005A0242" w:rsidRDefault="00B8428D" w:rsidP="00B8428D">
      <w:pPr>
        <w:spacing w:after="60"/>
        <w:ind w:left="360"/>
        <w:rPr>
          <w:rFonts w:ascii="Arial" w:hAnsi="Arial" w:cs="Arial"/>
          <w:sz w:val="20"/>
          <w:szCs w:val="20"/>
          <w:u w:val="single"/>
        </w:rPr>
      </w:pPr>
      <w:r>
        <w:rPr>
          <w:rFonts w:ascii="Arial" w:hAnsi="Arial"/>
          <w:sz w:val="20"/>
          <w:u w:val="single"/>
        </w:rPr>
        <w:t>Para Procedimentos Abertos:</w:t>
      </w:r>
    </w:p>
    <w:p w:rsidR="00000000" w:rsidRDefault="00B8428D">
      <w:pPr>
        <w:numPr>
          <w:ilvl w:val="0"/>
          <w:numId w:val="29"/>
        </w:numPr>
        <w:spacing w:after="60"/>
        <w:ind w:left="720"/>
        <w:rPr>
          <w:rFonts w:ascii="Arial" w:hAnsi="Arial" w:cs="Arial"/>
          <w:sz w:val="20"/>
          <w:szCs w:val="20"/>
        </w:rPr>
      </w:pPr>
      <w:r>
        <w:rPr>
          <w:rFonts w:ascii="Arial" w:hAnsi="Arial"/>
          <w:sz w:val="20"/>
        </w:rPr>
        <w:t>Coloca o Fio Guia de Nitinol na posição desejada.</w:t>
      </w:r>
    </w:p>
    <w:p w:rsidR="00000000" w:rsidRDefault="00B8428D">
      <w:pPr>
        <w:numPr>
          <w:ilvl w:val="0"/>
          <w:numId w:val="29"/>
        </w:numPr>
        <w:spacing w:after="60"/>
        <w:ind w:left="720"/>
        <w:rPr>
          <w:rFonts w:ascii="Arial" w:hAnsi="Arial" w:cs="Arial"/>
          <w:sz w:val="20"/>
          <w:szCs w:val="20"/>
        </w:rPr>
      </w:pPr>
      <w:r>
        <w:rPr>
          <w:rFonts w:ascii="Arial" w:hAnsi="Arial"/>
          <w:sz w:val="20"/>
        </w:rPr>
        <w:t>Dezliza o implante ou instrumento canulado sobre o Fio Guia de Nitinol na posição desejada.</w:t>
      </w:r>
    </w:p>
    <w:p w:rsidR="00000000" w:rsidRDefault="00B8428D">
      <w:pPr>
        <w:numPr>
          <w:ilvl w:val="0"/>
          <w:numId w:val="29"/>
        </w:numPr>
        <w:spacing w:after="60"/>
        <w:ind w:left="720"/>
        <w:rPr>
          <w:rFonts w:ascii="Arial" w:hAnsi="Arial" w:cs="Arial"/>
          <w:sz w:val="20"/>
          <w:szCs w:val="20"/>
        </w:rPr>
      </w:pPr>
      <w:r>
        <w:rPr>
          <w:rFonts w:ascii="Arial" w:hAnsi="Arial"/>
          <w:sz w:val="20"/>
        </w:rPr>
        <w:t>Remove e descarta o Fio Guia de Nitinol.</w:t>
      </w:r>
    </w:p>
    <w:p w:rsidR="00B8428D" w:rsidRDefault="00B8428D" w:rsidP="00B8428D">
      <w:pPr>
        <w:spacing w:after="60"/>
        <w:ind w:left="360"/>
        <w:rPr>
          <w:rFonts w:ascii="Arial" w:hAnsi="Arial" w:cs="Arial"/>
          <w:sz w:val="20"/>
          <w:szCs w:val="20"/>
        </w:rPr>
      </w:pPr>
      <w:r>
        <w:rPr>
          <w:rFonts w:ascii="Arial" w:hAnsi="Arial"/>
          <w:b/>
          <w:i/>
          <w:sz w:val="20"/>
          <w:u w:val="single"/>
        </w:rPr>
        <w:t>Observação</w:t>
      </w:r>
      <w:r>
        <w:rPr>
          <w:rFonts w:ascii="Arial" w:hAnsi="Arial"/>
          <w:b/>
          <w:i/>
          <w:sz w:val="20"/>
        </w:rPr>
        <w:t>:</w:t>
      </w:r>
      <w:r>
        <w:rPr>
          <w:rFonts w:ascii="Arial" w:hAnsi="Arial"/>
          <w:sz w:val="20"/>
        </w:rPr>
        <w:t xml:space="preserve">  As instruções do procedimento de abertura poderão variar devido ao uso do instrumento, seleção de implante e aplicação. Este exemplo ilustra um cenário cirúrgico típico e é fornecido para mostrar o formato e não o conteúdo.</w:t>
      </w:r>
    </w:p>
    <w:p w:rsidR="00B8428D" w:rsidRDefault="00B8428D" w:rsidP="00B8428D">
      <w:pPr>
        <w:spacing w:after="60"/>
        <w:rPr>
          <w:rFonts w:ascii="Arial" w:hAnsi="Arial" w:cs="Arial"/>
          <w:sz w:val="20"/>
          <w:szCs w:val="20"/>
        </w:rPr>
      </w:pPr>
    </w:p>
    <w:p w:rsidR="00B8428D" w:rsidRDefault="00B8428D" w:rsidP="00B8428D">
      <w:pPr>
        <w:spacing w:after="60"/>
        <w:rPr>
          <w:rFonts w:ascii="Arial" w:hAnsi="Arial" w:cs="Arial"/>
          <w:sz w:val="20"/>
          <w:szCs w:val="20"/>
        </w:rPr>
      </w:pPr>
    </w:p>
    <w:p w:rsidR="00B8428D" w:rsidRPr="00E459FC" w:rsidRDefault="00B8428D" w:rsidP="00B8428D">
      <w:pPr>
        <w:spacing w:after="60"/>
        <w:rPr>
          <w:rFonts w:ascii="Arial" w:hAnsi="Arial" w:cs="Arial"/>
          <w:b/>
          <w:sz w:val="20"/>
          <w:szCs w:val="20"/>
        </w:rPr>
      </w:pPr>
      <w:r>
        <w:rPr>
          <w:rFonts w:ascii="Arial" w:hAnsi="Arial"/>
          <w:b/>
          <w:sz w:val="20"/>
        </w:rPr>
        <w:t>Fios-guia de níquel Parcus com e sem introdutor de agulha (Português - BR)</w:t>
      </w:r>
    </w:p>
    <w:p w:rsidR="00B8428D" w:rsidRPr="00E459FC" w:rsidRDefault="00B8428D" w:rsidP="00B8428D">
      <w:pPr>
        <w:spacing w:after="60"/>
        <w:rPr>
          <w:rFonts w:ascii="Arial" w:hAnsi="Arial" w:cs="Arial"/>
          <w:sz w:val="20"/>
          <w:szCs w:val="20"/>
        </w:rPr>
      </w:pPr>
    </w:p>
    <w:p w:rsidR="00000000" w:rsidRDefault="00B8428D">
      <w:pPr>
        <w:numPr>
          <w:ilvl w:val="0"/>
          <w:numId w:val="30"/>
        </w:numPr>
        <w:spacing w:after="60"/>
        <w:rPr>
          <w:rFonts w:ascii="Arial" w:hAnsi="Arial" w:cs="Arial"/>
          <w:b/>
          <w:sz w:val="20"/>
          <w:szCs w:val="20"/>
        </w:rPr>
      </w:pPr>
      <w:r>
        <w:rPr>
          <w:rFonts w:ascii="Arial" w:hAnsi="Arial"/>
          <w:b/>
          <w:sz w:val="20"/>
        </w:rPr>
        <w:t>Indicações:</w:t>
      </w:r>
    </w:p>
    <w:p w:rsidR="00B8428D" w:rsidRPr="00E459FC" w:rsidRDefault="00B8428D" w:rsidP="00B8428D">
      <w:pPr>
        <w:spacing w:after="60"/>
        <w:ind w:left="360"/>
        <w:rPr>
          <w:rFonts w:ascii="Arial" w:hAnsi="Arial" w:cs="Arial"/>
          <w:sz w:val="20"/>
          <w:szCs w:val="20"/>
        </w:rPr>
      </w:pPr>
      <w:r>
        <w:rPr>
          <w:rFonts w:ascii="Arial" w:hAnsi="Arial"/>
          <w:sz w:val="20"/>
        </w:rPr>
        <w:t>Os fios-guias de nitinol Parcus, com e sem introdutor de agulha, são usados para auxiliar na colocação de implantes e instrumentos canulados.</w:t>
      </w:r>
    </w:p>
    <w:p w:rsidR="00000000" w:rsidRDefault="00B8428D">
      <w:pPr>
        <w:numPr>
          <w:ilvl w:val="0"/>
          <w:numId w:val="30"/>
        </w:numPr>
        <w:spacing w:after="60"/>
        <w:rPr>
          <w:rFonts w:ascii="Arial" w:hAnsi="Arial" w:cs="Arial"/>
          <w:b/>
          <w:sz w:val="20"/>
          <w:szCs w:val="20"/>
        </w:rPr>
      </w:pPr>
      <w:r>
        <w:rPr>
          <w:rFonts w:ascii="Arial" w:hAnsi="Arial"/>
          <w:b/>
          <w:sz w:val="20"/>
        </w:rPr>
        <w:t>Advertências:</w:t>
      </w:r>
    </w:p>
    <w:p w:rsidR="00000000" w:rsidRDefault="00B8428D">
      <w:pPr>
        <w:numPr>
          <w:ilvl w:val="0"/>
          <w:numId w:val="31"/>
        </w:numPr>
        <w:spacing w:after="60"/>
        <w:ind w:left="720"/>
        <w:rPr>
          <w:rFonts w:ascii="Arial" w:hAnsi="Arial" w:cs="Arial"/>
          <w:sz w:val="20"/>
          <w:szCs w:val="20"/>
        </w:rPr>
      </w:pPr>
      <w:r>
        <w:rPr>
          <w:rFonts w:ascii="Arial" w:hAnsi="Arial"/>
          <w:sz w:val="20"/>
        </w:rPr>
        <w:t>Este produto foi concebido para uso por orientação de um médico.</w:t>
      </w:r>
    </w:p>
    <w:p w:rsidR="00000000" w:rsidRDefault="00B8428D">
      <w:pPr>
        <w:numPr>
          <w:ilvl w:val="0"/>
          <w:numId w:val="31"/>
        </w:numPr>
        <w:spacing w:after="60"/>
        <w:ind w:left="720"/>
        <w:rPr>
          <w:rFonts w:ascii="Arial" w:hAnsi="Arial" w:cs="Arial"/>
          <w:sz w:val="20"/>
          <w:szCs w:val="20"/>
        </w:rPr>
      </w:pPr>
      <w:r>
        <w:rPr>
          <w:rFonts w:ascii="Arial" w:hAnsi="Arial"/>
          <w:sz w:val="20"/>
        </w:rPr>
        <w:t xml:space="preserve">Este produto foi projetado </w:t>
      </w:r>
      <w:r>
        <w:rPr>
          <w:rFonts w:ascii="Arial" w:hAnsi="Arial"/>
          <w:sz w:val="20"/>
          <w:u w:val="single"/>
        </w:rPr>
        <w:t>apenas para um único uso</w:t>
      </w:r>
      <w:r>
        <w:rPr>
          <w:rFonts w:ascii="Arial" w:hAnsi="Arial"/>
          <w:sz w:val="20"/>
        </w:rPr>
        <w:t>.</w:t>
      </w:r>
    </w:p>
    <w:p w:rsidR="00000000" w:rsidRDefault="00B8428D">
      <w:pPr>
        <w:numPr>
          <w:ilvl w:val="0"/>
          <w:numId w:val="31"/>
        </w:numPr>
        <w:spacing w:after="60"/>
        <w:ind w:left="720"/>
        <w:rPr>
          <w:rFonts w:ascii="Arial" w:hAnsi="Arial" w:cs="Arial"/>
          <w:sz w:val="20"/>
          <w:szCs w:val="20"/>
        </w:rPr>
      </w:pPr>
      <w:r>
        <w:rPr>
          <w:rFonts w:ascii="Arial" w:hAnsi="Arial"/>
          <w:sz w:val="20"/>
        </w:rPr>
        <w:t>Verifique se há danos antes de usar. Não use se estiver danificado.</w:t>
      </w:r>
    </w:p>
    <w:p w:rsidR="00000000" w:rsidRDefault="00B8428D">
      <w:pPr>
        <w:numPr>
          <w:ilvl w:val="0"/>
          <w:numId w:val="31"/>
        </w:numPr>
        <w:spacing w:after="60"/>
        <w:ind w:left="720"/>
        <w:rPr>
          <w:rFonts w:ascii="Arial" w:hAnsi="Arial" w:cs="Arial"/>
          <w:sz w:val="20"/>
          <w:szCs w:val="20"/>
        </w:rPr>
      </w:pPr>
      <w:r>
        <w:rPr>
          <w:rFonts w:ascii="Arial" w:hAnsi="Arial"/>
          <w:sz w:val="20"/>
        </w:rPr>
        <w:t>Os dispositivos que são reutilizados podem apresentar fadiga e se romper.</w:t>
      </w:r>
    </w:p>
    <w:p w:rsidR="00000000" w:rsidRDefault="00B8428D">
      <w:pPr>
        <w:numPr>
          <w:ilvl w:val="0"/>
          <w:numId w:val="31"/>
        </w:numPr>
        <w:spacing w:after="60"/>
        <w:ind w:left="720"/>
        <w:rPr>
          <w:rFonts w:ascii="Arial" w:hAnsi="Arial" w:cs="Arial"/>
          <w:sz w:val="20"/>
          <w:szCs w:val="20"/>
        </w:rPr>
      </w:pPr>
      <w:r>
        <w:rPr>
          <w:rFonts w:ascii="Arial" w:hAnsi="Arial"/>
          <w:sz w:val="20"/>
        </w:rPr>
        <w:t>Não use se a embalagem tiver sido aberta ou estiver comprometida.</w:t>
      </w:r>
    </w:p>
    <w:p w:rsidR="00000000" w:rsidRDefault="00B8428D">
      <w:pPr>
        <w:numPr>
          <w:ilvl w:val="0"/>
          <w:numId w:val="31"/>
        </w:numPr>
        <w:spacing w:after="60"/>
        <w:ind w:left="720"/>
        <w:rPr>
          <w:rFonts w:ascii="Arial" w:hAnsi="Arial" w:cs="Arial"/>
          <w:sz w:val="20"/>
          <w:szCs w:val="20"/>
        </w:rPr>
      </w:pPr>
      <w:r>
        <w:rPr>
          <w:rFonts w:ascii="Arial" w:hAnsi="Arial"/>
          <w:sz w:val="20"/>
        </w:rPr>
        <w:t>Este produto não foi concebido para uso como um implante.</w:t>
      </w:r>
    </w:p>
    <w:p w:rsidR="00000000" w:rsidRDefault="00B8428D">
      <w:pPr>
        <w:numPr>
          <w:ilvl w:val="0"/>
          <w:numId w:val="31"/>
        </w:numPr>
        <w:spacing w:after="60"/>
        <w:ind w:left="720"/>
        <w:rPr>
          <w:rFonts w:ascii="Arial" w:hAnsi="Arial" w:cs="Arial"/>
          <w:sz w:val="20"/>
          <w:szCs w:val="20"/>
        </w:rPr>
      </w:pPr>
      <w:r>
        <w:rPr>
          <w:rFonts w:ascii="Arial" w:hAnsi="Arial"/>
          <w:sz w:val="20"/>
        </w:rPr>
        <w:lastRenderedPageBreak/>
        <w:t>Este dispositivo é vendido como não esterilizado ou esterilizado.  Os dispositivos não esterilizados devem ser esterilizados antes do uso.  (Ver Esterilização)</w:t>
      </w:r>
    </w:p>
    <w:p w:rsidR="00000000" w:rsidRDefault="00B8428D">
      <w:pPr>
        <w:numPr>
          <w:ilvl w:val="0"/>
          <w:numId w:val="30"/>
        </w:numPr>
        <w:spacing w:after="60"/>
        <w:rPr>
          <w:rFonts w:ascii="Arial" w:hAnsi="Arial" w:cs="Arial"/>
          <w:b/>
          <w:sz w:val="20"/>
          <w:szCs w:val="20"/>
        </w:rPr>
      </w:pPr>
      <w:r>
        <w:rPr>
          <w:rFonts w:ascii="Arial" w:hAnsi="Arial"/>
          <w:b/>
          <w:sz w:val="20"/>
        </w:rPr>
        <w:t>Material:</w:t>
      </w:r>
    </w:p>
    <w:p w:rsidR="00B8428D" w:rsidRDefault="00B8428D" w:rsidP="00B8428D">
      <w:pPr>
        <w:spacing w:after="60"/>
        <w:ind w:left="360"/>
        <w:rPr>
          <w:rFonts w:ascii="Arial" w:hAnsi="Arial" w:cs="Arial"/>
          <w:sz w:val="20"/>
          <w:szCs w:val="20"/>
        </w:rPr>
      </w:pPr>
      <w:r>
        <w:rPr>
          <w:rFonts w:ascii="Arial" w:hAnsi="Arial"/>
          <w:sz w:val="20"/>
        </w:rPr>
        <w:t xml:space="preserve">Os fios-guia são fabricados de nitinol de acordo com ASTM 2063. </w:t>
      </w:r>
    </w:p>
    <w:p w:rsidR="00B8428D" w:rsidRDefault="00B8428D" w:rsidP="00B8428D">
      <w:pPr>
        <w:spacing w:after="60"/>
        <w:ind w:left="360"/>
        <w:rPr>
          <w:rFonts w:ascii="Arial" w:hAnsi="Arial" w:cs="Arial"/>
          <w:sz w:val="20"/>
          <w:szCs w:val="20"/>
        </w:rPr>
      </w:pPr>
      <w:r>
        <w:rPr>
          <w:rFonts w:ascii="Arial" w:hAnsi="Arial"/>
          <w:sz w:val="20"/>
        </w:rPr>
        <w:t xml:space="preserve">As agulhas e cateteres são feitos de liga de aço inoxidável, latão niquelado e plástico.  </w:t>
      </w:r>
    </w:p>
    <w:p w:rsidR="00B8428D" w:rsidRPr="00E459FC" w:rsidRDefault="00B8428D" w:rsidP="00B8428D">
      <w:pPr>
        <w:spacing w:after="60"/>
        <w:ind w:left="360"/>
        <w:rPr>
          <w:rFonts w:ascii="Arial" w:hAnsi="Arial" w:cs="Arial"/>
          <w:b/>
          <w:sz w:val="20"/>
          <w:szCs w:val="20"/>
        </w:rPr>
      </w:pPr>
      <w:r>
        <w:rPr>
          <w:rFonts w:ascii="Arial" w:hAnsi="Arial"/>
          <w:sz w:val="20"/>
        </w:rPr>
        <w:t>Os materiais utilizados na fabricação deste dispositivo que foram concebidos para ser colocados dentro do corpo são radiopacos e podem, portanto, ser detectados com raio X convencional ou fluoroscopia.</w:t>
      </w:r>
    </w:p>
    <w:p w:rsidR="00000000" w:rsidRDefault="00B8428D">
      <w:pPr>
        <w:numPr>
          <w:ilvl w:val="0"/>
          <w:numId w:val="30"/>
        </w:numPr>
        <w:spacing w:after="60"/>
        <w:rPr>
          <w:rFonts w:ascii="Arial" w:hAnsi="Arial" w:cs="Arial"/>
          <w:b/>
          <w:sz w:val="20"/>
          <w:szCs w:val="20"/>
        </w:rPr>
      </w:pPr>
      <w:r>
        <w:rPr>
          <w:rFonts w:ascii="Arial" w:hAnsi="Arial"/>
          <w:b/>
          <w:sz w:val="20"/>
        </w:rPr>
        <w:t>Esterilização:</w:t>
      </w:r>
    </w:p>
    <w:p w:rsidR="00000000" w:rsidRDefault="00B8428D">
      <w:pPr>
        <w:pStyle w:val="ListParagraph"/>
        <w:numPr>
          <w:ilvl w:val="0"/>
          <w:numId w:val="53"/>
        </w:numPr>
        <w:spacing w:after="60"/>
        <w:contextualSpacing w:val="0"/>
        <w:rPr>
          <w:rFonts w:ascii="Arial" w:hAnsi="Arial" w:cs="Arial"/>
          <w:sz w:val="20"/>
          <w:szCs w:val="20"/>
        </w:rPr>
      </w:pPr>
      <w:r>
        <w:rPr>
          <w:rFonts w:ascii="Arial" w:hAnsi="Arial"/>
          <w:sz w:val="20"/>
        </w:rPr>
        <w:t>Os fios-guia de nitinol com e sem introdutor de agulha podem ser fornecidos não esterilizados e esterilizados.</w:t>
      </w:r>
    </w:p>
    <w:p w:rsidR="00000000" w:rsidRDefault="00C71DF2">
      <w:pPr>
        <w:pStyle w:val="ListParagraph"/>
        <w:numPr>
          <w:ilvl w:val="0"/>
          <w:numId w:val="53"/>
        </w:numPr>
        <w:spacing w:after="60"/>
        <w:contextualSpacing w:val="0"/>
        <w:rPr>
          <w:rFonts w:ascii="Arial" w:hAnsi="Arial" w:cs="Arial"/>
          <w:sz w:val="20"/>
          <w:szCs w:val="20"/>
        </w:rPr>
      </w:pPr>
      <w:r w:rsidRPr="00C71DF2">
        <w:rPr>
          <w:rFonts w:ascii="Arial" w:hAnsi="Arial"/>
          <w:sz w:val="20"/>
          <w:u w:val="single"/>
        </w:rPr>
        <w:t>Dispositivos não esterilizados</w:t>
      </w:r>
      <w:r w:rsidR="00052626">
        <w:rPr>
          <w:rFonts w:ascii="Arial" w:hAnsi="Arial"/>
          <w:sz w:val="20"/>
        </w:rPr>
        <w:t>:</w:t>
      </w:r>
      <w:r w:rsidR="00B8428D">
        <w:rPr>
          <w:rFonts w:ascii="Arial" w:hAnsi="Arial"/>
          <w:sz w:val="20"/>
        </w:rPr>
        <w:t xml:space="preserve"> </w:t>
      </w:r>
      <w:r w:rsidR="00052626">
        <w:rPr>
          <w:rFonts w:ascii="Arial" w:hAnsi="Arial"/>
          <w:sz w:val="20"/>
        </w:rPr>
        <w:br/>
        <w:t>A</w:t>
      </w:r>
      <w:r w:rsidR="00B8428D">
        <w:rPr>
          <w:rFonts w:ascii="Arial" w:hAnsi="Arial"/>
          <w:sz w:val="20"/>
        </w:rPr>
        <w:t xml:space="preserve"> tabela a seguir apresenta os parâmetros mínimos recomendados de esterilização que foram validados pela Parcus Medical para fornecer um nível de garantia de esterilidade (SAL) de 10</w:t>
      </w:r>
      <w:r w:rsidR="00B8428D">
        <w:rPr>
          <w:rFonts w:ascii="Arial" w:hAnsi="Arial"/>
          <w:sz w:val="20"/>
          <w:vertAlign w:val="superscript"/>
        </w:rPr>
        <w:t>-6</w:t>
      </w:r>
      <w:r w:rsidR="00B8428D">
        <w:rPr>
          <w:rFonts w:ascii="Arial" w:hAnsi="Arial"/>
          <w:sz w:val="20"/>
        </w:rPr>
        <w:t>:</w:t>
      </w:r>
    </w:p>
    <w:tbl>
      <w:tblPr>
        <w:tblW w:w="7218" w:type="dxa"/>
        <w:jc w:val="center"/>
        <w:tblLayout w:type="fixed"/>
        <w:tblCellMar>
          <w:left w:w="0" w:type="dxa"/>
          <w:right w:w="0" w:type="dxa"/>
        </w:tblCellMar>
        <w:tblLook w:val="04A0"/>
      </w:tblPr>
      <w:tblGrid>
        <w:gridCol w:w="1368"/>
        <w:gridCol w:w="1890"/>
        <w:gridCol w:w="2340"/>
        <w:gridCol w:w="1620"/>
      </w:tblGrid>
      <w:tr w:rsidR="00B8428D" w:rsidRPr="00E459FC" w:rsidTr="00F72463">
        <w:trPr>
          <w:trHeight w:val="558"/>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jc w:val="center"/>
              <w:rPr>
                <w:rFonts w:ascii="Arial" w:hAnsi="Arial" w:cs="Arial"/>
                <w:sz w:val="20"/>
                <w:szCs w:val="20"/>
              </w:rPr>
            </w:pPr>
            <w:r>
              <w:rPr>
                <w:rFonts w:ascii="Arial" w:hAnsi="Arial"/>
                <w:sz w:val="20"/>
              </w:rPr>
              <w:t>Tipo de ciclo</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18"/>
              <w:jc w:val="center"/>
              <w:rPr>
                <w:rFonts w:ascii="Arial" w:hAnsi="Arial" w:cs="Arial"/>
                <w:sz w:val="20"/>
                <w:szCs w:val="20"/>
              </w:rPr>
            </w:pPr>
            <w:r>
              <w:rPr>
                <w:rFonts w:ascii="Arial" w:hAnsi="Arial"/>
                <w:sz w:val="20"/>
              </w:rPr>
              <w:t>Temperatura Mínima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jc w:val="center"/>
              <w:rPr>
                <w:rFonts w:ascii="Arial" w:hAnsi="Arial" w:cs="Arial"/>
                <w:sz w:val="20"/>
                <w:szCs w:val="20"/>
              </w:rPr>
            </w:pPr>
            <w:r>
              <w:rPr>
                <w:rFonts w:ascii="Arial" w:hAnsi="Arial"/>
                <w:sz w:val="20"/>
              </w:rPr>
              <w:t>Tempo de Exposição Mínima (Embalado)</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46"/>
              <w:jc w:val="center"/>
              <w:rPr>
                <w:rFonts w:ascii="Arial" w:hAnsi="Arial" w:cs="Arial"/>
                <w:sz w:val="20"/>
                <w:szCs w:val="20"/>
              </w:rPr>
            </w:pPr>
            <w:r>
              <w:rPr>
                <w:rFonts w:ascii="Arial" w:hAnsi="Arial"/>
                <w:sz w:val="20"/>
              </w:rPr>
              <w:t>Tempo de Secagem Mínimo</w:t>
            </w:r>
          </w:p>
        </w:tc>
      </w:tr>
      <w:tr w:rsidR="00B8428D" w:rsidRPr="00E459FC" w:rsidTr="00F72463">
        <w:trPr>
          <w:trHeight w:val="551"/>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64"/>
              <w:jc w:val="center"/>
              <w:rPr>
                <w:rFonts w:ascii="Arial" w:hAnsi="Arial" w:cs="Arial"/>
                <w:sz w:val="20"/>
                <w:szCs w:val="20"/>
              </w:rPr>
            </w:pPr>
            <w:r>
              <w:rPr>
                <w:rFonts w:ascii="Arial" w:hAnsi="Arial"/>
                <w:sz w:val="20"/>
              </w:rPr>
              <w:t>Gravidade</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18"/>
              <w:jc w:val="center"/>
              <w:rPr>
                <w:rFonts w:ascii="Arial" w:hAnsi="Arial" w:cs="Arial"/>
                <w:sz w:val="20"/>
                <w:szCs w:val="20"/>
              </w:rPr>
            </w:pPr>
            <w:r>
              <w:rPr>
                <w:rFonts w:ascii="Arial" w:hAnsi="Arial"/>
                <w:sz w:val="20"/>
              </w:rPr>
              <w:t>132 °C/270 °F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64"/>
              <w:jc w:val="center"/>
              <w:rPr>
                <w:rFonts w:ascii="Arial" w:hAnsi="Arial" w:cs="Arial"/>
                <w:sz w:val="20"/>
                <w:szCs w:val="20"/>
              </w:rPr>
            </w:pPr>
            <w:r>
              <w:rPr>
                <w:rFonts w:ascii="Arial" w:hAnsi="Arial"/>
                <w:sz w:val="20"/>
              </w:rPr>
              <w:t>15 minutos</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90"/>
              <w:jc w:val="center"/>
              <w:rPr>
                <w:rFonts w:ascii="Arial" w:hAnsi="Arial" w:cs="Arial"/>
                <w:sz w:val="20"/>
                <w:szCs w:val="20"/>
                <w:vertAlign w:val="superscript"/>
              </w:rPr>
            </w:pPr>
            <w:r>
              <w:rPr>
                <w:rFonts w:ascii="Arial" w:hAnsi="Arial"/>
                <w:sz w:val="20"/>
              </w:rPr>
              <w:t>30 minutos</w:t>
            </w:r>
            <w:r>
              <w:rPr>
                <w:rFonts w:ascii="Arial" w:hAnsi="Arial"/>
                <w:sz w:val="20"/>
                <w:vertAlign w:val="superscript"/>
              </w:rPr>
              <w:t>1</w:t>
            </w:r>
          </w:p>
        </w:tc>
      </w:tr>
      <w:tr w:rsidR="00B8428D" w:rsidRPr="00E459FC" w:rsidTr="00F72463">
        <w:trPr>
          <w:trHeight w:val="566"/>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64"/>
              <w:jc w:val="center"/>
              <w:rPr>
                <w:rFonts w:ascii="Arial" w:hAnsi="Arial" w:cs="Arial"/>
                <w:sz w:val="20"/>
                <w:szCs w:val="20"/>
              </w:rPr>
            </w:pPr>
            <w:r>
              <w:rPr>
                <w:rFonts w:ascii="Arial" w:hAnsi="Arial"/>
                <w:sz w:val="20"/>
              </w:rPr>
              <w:t>Pré-vácuo</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18"/>
              <w:jc w:val="center"/>
              <w:rPr>
                <w:rFonts w:ascii="Arial" w:hAnsi="Arial" w:cs="Arial"/>
                <w:sz w:val="20"/>
                <w:szCs w:val="20"/>
              </w:rPr>
            </w:pPr>
            <w:r>
              <w:rPr>
                <w:rFonts w:ascii="Arial" w:hAnsi="Arial"/>
                <w:sz w:val="20"/>
              </w:rPr>
              <w:t>132 °C/270 °F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28D" w:rsidRPr="00E459FC" w:rsidRDefault="00B8428D" w:rsidP="00F72463">
            <w:pPr>
              <w:spacing w:after="60"/>
              <w:ind w:right="-64"/>
              <w:jc w:val="center"/>
              <w:rPr>
                <w:rFonts w:ascii="Arial" w:hAnsi="Arial" w:cs="Arial"/>
                <w:sz w:val="20"/>
                <w:szCs w:val="20"/>
              </w:rPr>
            </w:pPr>
            <w:r>
              <w:rPr>
                <w:rFonts w:ascii="Arial" w:hAnsi="Arial"/>
                <w:sz w:val="20"/>
              </w:rPr>
              <w:t>4 minutos</w:t>
            </w:r>
          </w:p>
        </w:tc>
        <w:tc>
          <w:tcPr>
            <w:tcW w:w="1620" w:type="dxa"/>
            <w:vMerge/>
            <w:tcBorders>
              <w:top w:val="nil"/>
              <w:left w:val="nil"/>
              <w:bottom w:val="single" w:sz="8" w:space="0" w:color="auto"/>
              <w:right w:val="single" w:sz="8" w:space="0" w:color="auto"/>
            </w:tcBorders>
            <w:vAlign w:val="center"/>
            <w:hideMark/>
          </w:tcPr>
          <w:p w:rsidR="00B8428D" w:rsidRPr="00E459FC" w:rsidRDefault="00B8428D" w:rsidP="00F72463">
            <w:pPr>
              <w:spacing w:after="60"/>
              <w:rPr>
                <w:rFonts w:ascii="Arial" w:hAnsi="Arial" w:cs="Arial"/>
                <w:sz w:val="20"/>
                <w:szCs w:val="20"/>
                <w:vertAlign w:val="superscript"/>
              </w:rPr>
            </w:pPr>
          </w:p>
        </w:tc>
      </w:tr>
    </w:tbl>
    <w:p w:rsidR="00000000" w:rsidRDefault="00C71DF2">
      <w:pPr>
        <w:spacing w:after="60"/>
        <w:ind w:left="1170"/>
        <w:rPr>
          <w:rFonts w:ascii="Arial" w:hAnsi="Arial"/>
          <w:sz w:val="20"/>
        </w:rPr>
      </w:pPr>
      <w:r w:rsidRPr="00C71DF2">
        <w:rPr>
          <w:rFonts w:ascii="Arial" w:hAnsi="Arial"/>
          <w:sz w:val="20"/>
          <w:vertAlign w:val="superscript"/>
        </w:rPr>
        <w:t>1</w:t>
      </w:r>
      <w:r w:rsidR="00052626">
        <w:rPr>
          <w:rFonts w:ascii="Arial" w:hAnsi="Arial"/>
          <w:sz w:val="20"/>
        </w:rPr>
        <w:t xml:space="preserve"> </w:t>
      </w:r>
      <w:r w:rsidRPr="00C71DF2">
        <w:rPr>
          <w:rFonts w:ascii="Arial" w:hAnsi="Arial"/>
          <w:sz w:val="20"/>
        </w:rPr>
        <w:t>Os tempos de secagem variam de acordo com o tamanho da carga e devem aumentar de acordo as cargas.</w:t>
      </w:r>
    </w:p>
    <w:p w:rsidR="00000000" w:rsidRDefault="00052626">
      <w:pPr>
        <w:pStyle w:val="ListParagraph"/>
        <w:numPr>
          <w:ilvl w:val="0"/>
          <w:numId w:val="53"/>
        </w:numPr>
        <w:rPr>
          <w:rFonts w:ascii="Arial" w:hAnsi="Arial"/>
          <w:sz w:val="20"/>
        </w:rPr>
      </w:pPr>
      <w:r w:rsidRPr="00052626">
        <w:rPr>
          <w:rFonts w:ascii="Arial" w:hAnsi="Arial"/>
          <w:sz w:val="20"/>
          <w:u w:val="single"/>
        </w:rPr>
        <w:t>Dispositivos esterilizados</w:t>
      </w:r>
      <w:r>
        <w:rPr>
          <w:rFonts w:ascii="Arial" w:hAnsi="Arial"/>
          <w:sz w:val="20"/>
        </w:rPr>
        <w:t>:</w:t>
      </w:r>
      <w:r>
        <w:rPr>
          <w:rFonts w:ascii="Arial" w:hAnsi="Arial"/>
          <w:sz w:val="20"/>
        </w:rPr>
        <w:br/>
        <w:t xml:space="preserve">Este produto </w:t>
      </w:r>
      <w:r w:rsidRPr="0007088A">
        <w:rPr>
          <w:rFonts w:ascii="Arial" w:hAnsi="Arial"/>
          <w:sz w:val="20"/>
        </w:rPr>
        <w:t xml:space="preserve">é </w:t>
      </w:r>
      <w:r>
        <w:rPr>
          <w:rFonts w:ascii="Arial" w:hAnsi="Arial"/>
          <w:sz w:val="20"/>
        </w:rPr>
        <w:t>fornecido em embalagem esterilizada. Os conteúdos são esterilizados por gás de óxido de etileno.  Esses produtos nunca devem ser reesterilizados.</w:t>
      </w:r>
    </w:p>
    <w:p w:rsidR="00000000" w:rsidRDefault="000C0155">
      <w:pPr>
        <w:numPr>
          <w:ilvl w:val="0"/>
          <w:numId w:val="30"/>
        </w:numPr>
        <w:spacing w:after="60"/>
        <w:rPr>
          <w:rFonts w:ascii="Arial" w:hAnsi="Arial" w:cs="Arial"/>
          <w:b/>
          <w:sz w:val="20"/>
          <w:szCs w:val="20"/>
        </w:rPr>
      </w:pPr>
      <w:r>
        <w:rPr>
          <w:rFonts w:ascii="Arial" w:hAnsi="Arial"/>
          <w:b/>
          <w:sz w:val="20"/>
        </w:rPr>
        <w:t>Embalagem e etiquetagem</w:t>
      </w:r>
    </w:p>
    <w:p w:rsidR="00000000" w:rsidRDefault="000C0155">
      <w:pPr>
        <w:numPr>
          <w:ilvl w:val="0"/>
          <w:numId w:val="54"/>
        </w:numPr>
        <w:spacing w:after="120"/>
        <w:rPr>
          <w:rFonts w:ascii="Arial" w:hAnsi="Arial" w:cs="Arial"/>
          <w:sz w:val="20"/>
          <w:szCs w:val="20"/>
        </w:rPr>
      </w:pPr>
      <w:r>
        <w:rPr>
          <w:rFonts w:ascii="Arial" w:hAnsi="Arial"/>
          <w:sz w:val="20"/>
        </w:rPr>
        <w:t>Não use este produto se a embalagem ou etiquetagem tiver sido danificada, mostrar sinais de exposição à umidade ou temperaturas extremas ou tiver sido alterada de alguma forma.</w:t>
      </w:r>
    </w:p>
    <w:p w:rsidR="00000000" w:rsidRDefault="000C0155">
      <w:pPr>
        <w:numPr>
          <w:ilvl w:val="0"/>
          <w:numId w:val="54"/>
        </w:numPr>
        <w:spacing w:after="120"/>
        <w:rPr>
          <w:rFonts w:ascii="Arial" w:hAnsi="Arial" w:cs="Arial"/>
          <w:sz w:val="20"/>
          <w:szCs w:val="20"/>
        </w:rPr>
      </w:pPr>
      <w:r>
        <w:rPr>
          <w:rFonts w:ascii="Arial" w:hAnsi="Arial"/>
          <w:sz w:val="20"/>
        </w:rPr>
        <w:t>Entre em contato com o Atendimento ao Cliente da Parcus Medical para reportar qualquer dano ou alterações da embalagem.</w:t>
      </w:r>
    </w:p>
    <w:p w:rsidR="00000000" w:rsidRDefault="000C0155">
      <w:pPr>
        <w:numPr>
          <w:ilvl w:val="0"/>
          <w:numId w:val="30"/>
        </w:numPr>
        <w:spacing w:after="60"/>
        <w:rPr>
          <w:rFonts w:ascii="Arial" w:hAnsi="Arial" w:cs="Arial"/>
          <w:b/>
          <w:sz w:val="20"/>
          <w:szCs w:val="20"/>
        </w:rPr>
      </w:pPr>
      <w:r>
        <w:rPr>
          <w:rFonts w:ascii="Arial" w:hAnsi="Arial"/>
          <w:b/>
          <w:sz w:val="20"/>
        </w:rPr>
        <w:t>Armazenamento</w:t>
      </w:r>
    </w:p>
    <w:p w:rsidR="00000000" w:rsidRDefault="000C0155">
      <w:pPr>
        <w:spacing w:after="60"/>
        <w:ind w:left="360"/>
        <w:rPr>
          <w:rFonts w:ascii="Arial" w:hAnsi="Arial" w:cs="Arial"/>
          <w:b/>
          <w:sz w:val="20"/>
          <w:szCs w:val="20"/>
        </w:rPr>
      </w:pPr>
      <w:r>
        <w:rPr>
          <w:rFonts w:ascii="Arial" w:hAnsi="Arial"/>
          <w:sz w:val="20"/>
        </w:rPr>
        <w:t>Os produtos devem ser armazenados na embalagem original fechada, em um local seco, e não devem ser utilizados após a data de vencimento indicada na embalagem.</w:t>
      </w:r>
    </w:p>
    <w:p w:rsidR="00000000" w:rsidRDefault="00B8428D">
      <w:pPr>
        <w:numPr>
          <w:ilvl w:val="0"/>
          <w:numId w:val="30"/>
        </w:numPr>
        <w:spacing w:after="60"/>
        <w:rPr>
          <w:rFonts w:ascii="Arial" w:hAnsi="Arial" w:cs="Arial"/>
          <w:b/>
          <w:sz w:val="20"/>
          <w:szCs w:val="20"/>
        </w:rPr>
      </w:pPr>
      <w:r>
        <w:rPr>
          <w:rFonts w:ascii="Arial" w:hAnsi="Arial"/>
          <w:b/>
          <w:sz w:val="20"/>
        </w:rPr>
        <w:t>Instruções de uso:</w:t>
      </w:r>
    </w:p>
    <w:p w:rsidR="00B8428D" w:rsidRPr="005A0242" w:rsidRDefault="00B8428D" w:rsidP="00B8428D">
      <w:pPr>
        <w:spacing w:after="60"/>
        <w:ind w:left="360"/>
        <w:rPr>
          <w:rFonts w:ascii="Arial" w:hAnsi="Arial" w:cs="Arial"/>
          <w:sz w:val="20"/>
          <w:szCs w:val="20"/>
          <w:u w:val="single"/>
        </w:rPr>
      </w:pPr>
      <w:r>
        <w:rPr>
          <w:rFonts w:ascii="Arial" w:hAnsi="Arial"/>
          <w:sz w:val="20"/>
          <w:u w:val="single"/>
        </w:rPr>
        <w:t>Para procedimentos percutâneos:</w:t>
      </w:r>
    </w:p>
    <w:p w:rsidR="00000000" w:rsidRDefault="00B8428D">
      <w:pPr>
        <w:numPr>
          <w:ilvl w:val="0"/>
          <w:numId w:val="32"/>
        </w:numPr>
        <w:spacing w:after="60"/>
        <w:ind w:left="720"/>
        <w:rPr>
          <w:rFonts w:ascii="Arial" w:hAnsi="Arial" w:cs="Arial"/>
          <w:sz w:val="20"/>
          <w:szCs w:val="20"/>
        </w:rPr>
      </w:pPr>
      <w:r>
        <w:rPr>
          <w:rFonts w:ascii="Arial" w:hAnsi="Arial"/>
          <w:sz w:val="20"/>
        </w:rPr>
        <w:t>Introduza a agulha com catéter pela pele e pelo tecido subjacente na posição desejada.</w:t>
      </w:r>
    </w:p>
    <w:p w:rsidR="00000000" w:rsidRDefault="00B8428D">
      <w:pPr>
        <w:numPr>
          <w:ilvl w:val="0"/>
          <w:numId w:val="32"/>
        </w:numPr>
        <w:spacing w:after="60"/>
        <w:ind w:left="720"/>
        <w:rPr>
          <w:rFonts w:ascii="Arial" w:hAnsi="Arial" w:cs="Arial"/>
          <w:sz w:val="20"/>
          <w:szCs w:val="20"/>
        </w:rPr>
      </w:pPr>
      <w:r>
        <w:rPr>
          <w:rFonts w:ascii="Arial" w:hAnsi="Arial"/>
          <w:sz w:val="20"/>
        </w:rPr>
        <w:t>Remova o catéter, insira o fio-guia de nitinol e remova a agulha, deixando o fio-guia de nitinol na posição.</w:t>
      </w:r>
    </w:p>
    <w:p w:rsidR="00000000" w:rsidRDefault="00B8428D">
      <w:pPr>
        <w:numPr>
          <w:ilvl w:val="0"/>
          <w:numId w:val="32"/>
        </w:numPr>
        <w:spacing w:after="60"/>
        <w:ind w:left="720"/>
        <w:rPr>
          <w:rFonts w:ascii="Arial" w:hAnsi="Arial" w:cs="Arial"/>
          <w:sz w:val="20"/>
          <w:szCs w:val="20"/>
        </w:rPr>
      </w:pPr>
      <w:r>
        <w:rPr>
          <w:rFonts w:ascii="Arial" w:hAnsi="Arial"/>
          <w:sz w:val="20"/>
        </w:rPr>
        <w:t>Deslize o implante ou o instrumento canulado sobre o fio-guia de nitinol na posição desejada.</w:t>
      </w:r>
    </w:p>
    <w:p w:rsidR="00000000" w:rsidRDefault="00B8428D">
      <w:pPr>
        <w:numPr>
          <w:ilvl w:val="0"/>
          <w:numId w:val="32"/>
        </w:numPr>
        <w:spacing w:after="60"/>
        <w:ind w:left="720"/>
        <w:rPr>
          <w:rFonts w:ascii="Arial" w:hAnsi="Arial" w:cs="Arial"/>
          <w:sz w:val="20"/>
          <w:szCs w:val="20"/>
        </w:rPr>
      </w:pPr>
      <w:r>
        <w:rPr>
          <w:rFonts w:ascii="Arial" w:hAnsi="Arial"/>
          <w:sz w:val="20"/>
        </w:rPr>
        <w:t>Retire o fio-guia de nitinol e descarte-o, junto com a agulha e o catéter.</w:t>
      </w:r>
    </w:p>
    <w:p w:rsidR="00B8428D" w:rsidRPr="005A0242" w:rsidRDefault="00B8428D" w:rsidP="00B8428D">
      <w:pPr>
        <w:spacing w:after="60"/>
        <w:ind w:left="360"/>
        <w:rPr>
          <w:rFonts w:ascii="Arial" w:hAnsi="Arial" w:cs="Arial"/>
          <w:sz w:val="20"/>
          <w:szCs w:val="20"/>
          <w:u w:val="single"/>
        </w:rPr>
      </w:pPr>
      <w:r>
        <w:rPr>
          <w:rFonts w:ascii="Arial" w:hAnsi="Arial"/>
          <w:sz w:val="20"/>
          <w:u w:val="single"/>
        </w:rPr>
        <w:t>Para procedimentos abertos:</w:t>
      </w:r>
    </w:p>
    <w:p w:rsidR="00000000" w:rsidRDefault="00B8428D">
      <w:pPr>
        <w:numPr>
          <w:ilvl w:val="0"/>
          <w:numId w:val="33"/>
        </w:numPr>
        <w:spacing w:after="60"/>
        <w:ind w:left="720"/>
        <w:rPr>
          <w:rFonts w:ascii="Arial" w:hAnsi="Arial" w:cs="Arial"/>
          <w:sz w:val="20"/>
          <w:szCs w:val="20"/>
        </w:rPr>
      </w:pPr>
      <w:r>
        <w:rPr>
          <w:rFonts w:ascii="Arial" w:hAnsi="Arial"/>
          <w:sz w:val="20"/>
        </w:rPr>
        <w:t>Coloque o fio-guia de nitinol na posição desejada.</w:t>
      </w:r>
    </w:p>
    <w:p w:rsidR="00000000" w:rsidRDefault="00B8428D">
      <w:pPr>
        <w:numPr>
          <w:ilvl w:val="0"/>
          <w:numId w:val="33"/>
        </w:numPr>
        <w:spacing w:after="60"/>
        <w:ind w:left="720"/>
        <w:rPr>
          <w:rFonts w:ascii="Arial" w:hAnsi="Arial" w:cs="Arial"/>
          <w:sz w:val="20"/>
          <w:szCs w:val="20"/>
        </w:rPr>
      </w:pPr>
      <w:r>
        <w:rPr>
          <w:rFonts w:ascii="Arial" w:hAnsi="Arial"/>
          <w:sz w:val="20"/>
        </w:rPr>
        <w:t>Deslize o implante ou o instrumento canulado sobre o fio-guia de nitinol na posição desejada.</w:t>
      </w:r>
    </w:p>
    <w:p w:rsidR="00000000" w:rsidRDefault="00B8428D">
      <w:pPr>
        <w:numPr>
          <w:ilvl w:val="0"/>
          <w:numId w:val="33"/>
        </w:numPr>
        <w:spacing w:after="60"/>
        <w:ind w:left="720"/>
        <w:rPr>
          <w:rFonts w:ascii="Arial" w:hAnsi="Arial" w:cs="Arial"/>
          <w:sz w:val="20"/>
          <w:szCs w:val="20"/>
        </w:rPr>
      </w:pPr>
      <w:r>
        <w:rPr>
          <w:rFonts w:ascii="Arial" w:hAnsi="Arial"/>
          <w:sz w:val="20"/>
        </w:rPr>
        <w:t>Retire e descarte o fio-guia de nitinol.</w:t>
      </w:r>
    </w:p>
    <w:p w:rsidR="00B8428D" w:rsidRDefault="00B8428D" w:rsidP="00B8428D">
      <w:pPr>
        <w:spacing w:after="60"/>
        <w:ind w:left="360"/>
        <w:rPr>
          <w:rFonts w:ascii="Arial" w:hAnsi="Arial" w:cs="Arial"/>
          <w:sz w:val="20"/>
          <w:szCs w:val="20"/>
        </w:rPr>
      </w:pPr>
      <w:r>
        <w:rPr>
          <w:rFonts w:ascii="Arial" w:hAnsi="Arial"/>
          <w:b/>
          <w:i/>
          <w:sz w:val="20"/>
          <w:u w:val="single"/>
        </w:rPr>
        <w:t>Observação</w:t>
      </w:r>
      <w:r>
        <w:rPr>
          <w:rFonts w:ascii="Arial" w:hAnsi="Arial"/>
          <w:b/>
          <w:i/>
          <w:sz w:val="20"/>
        </w:rPr>
        <w:t>:</w:t>
      </w:r>
      <w:r>
        <w:rPr>
          <w:rFonts w:ascii="Arial" w:hAnsi="Arial"/>
          <w:sz w:val="20"/>
        </w:rPr>
        <w:t xml:space="preserve">  As instruções de procedimento aberto podem variar devido ao uso do instrumento, à seleção de implantes e à aplicação. Este exemplo ilustra um cenário cirúrgico típico e é fornecido para mostrar o formato, não o conteúdo.</w:t>
      </w:r>
    </w:p>
    <w:p w:rsidR="00B8428D" w:rsidRDefault="00B8428D" w:rsidP="00B8428D">
      <w:pPr>
        <w:spacing w:after="60"/>
        <w:rPr>
          <w:rFonts w:ascii="Arial" w:hAnsi="Arial" w:cs="Arial"/>
          <w:sz w:val="20"/>
          <w:szCs w:val="20"/>
        </w:rPr>
      </w:pPr>
    </w:p>
    <w:p w:rsidR="0021725C" w:rsidRDefault="0021725C" w:rsidP="00B8428D">
      <w:pPr>
        <w:spacing w:after="60"/>
        <w:rPr>
          <w:rFonts w:ascii="Arial" w:hAnsi="Arial" w:cs="Arial"/>
          <w:sz w:val="20"/>
          <w:szCs w:val="20"/>
        </w:rPr>
      </w:pPr>
    </w:p>
    <w:p w:rsidR="0021725C" w:rsidRPr="00E459FC" w:rsidRDefault="0021725C" w:rsidP="0021725C">
      <w:pPr>
        <w:spacing w:after="60"/>
        <w:rPr>
          <w:rFonts w:ascii="Arial" w:hAnsi="Arial" w:cs="Arial"/>
          <w:b/>
          <w:sz w:val="20"/>
          <w:szCs w:val="20"/>
        </w:rPr>
      </w:pPr>
      <w:r>
        <w:rPr>
          <w:rFonts w:ascii="Arial" w:hAnsi="Arial"/>
          <w:b/>
          <w:sz w:val="20"/>
        </w:rPr>
        <w:t>Funi di guida in Nitilon Parcus con e senza ago introduttore (Italiano)</w:t>
      </w:r>
    </w:p>
    <w:p w:rsidR="0021725C" w:rsidRPr="00E459FC" w:rsidRDefault="0021725C" w:rsidP="0021725C">
      <w:pPr>
        <w:spacing w:after="60"/>
        <w:rPr>
          <w:rFonts w:ascii="Arial" w:hAnsi="Arial" w:cs="Arial"/>
          <w:sz w:val="20"/>
          <w:szCs w:val="20"/>
        </w:rPr>
      </w:pPr>
    </w:p>
    <w:p w:rsidR="00000000" w:rsidRDefault="0021725C">
      <w:pPr>
        <w:numPr>
          <w:ilvl w:val="0"/>
          <w:numId w:val="34"/>
        </w:numPr>
        <w:spacing w:after="60"/>
        <w:rPr>
          <w:rFonts w:ascii="Arial" w:hAnsi="Arial" w:cs="Arial"/>
          <w:b/>
          <w:sz w:val="20"/>
          <w:szCs w:val="20"/>
        </w:rPr>
      </w:pPr>
      <w:r>
        <w:rPr>
          <w:rFonts w:ascii="Arial" w:hAnsi="Arial"/>
          <w:b/>
          <w:sz w:val="20"/>
        </w:rPr>
        <w:t>Indicazioni:</w:t>
      </w:r>
    </w:p>
    <w:p w:rsidR="0021725C" w:rsidRPr="00E459FC" w:rsidRDefault="0021725C" w:rsidP="0021725C">
      <w:pPr>
        <w:spacing w:after="60"/>
        <w:ind w:left="360"/>
        <w:rPr>
          <w:rFonts w:ascii="Arial" w:hAnsi="Arial" w:cs="Arial"/>
          <w:sz w:val="20"/>
          <w:szCs w:val="20"/>
        </w:rPr>
      </w:pPr>
      <w:r>
        <w:rPr>
          <w:rFonts w:ascii="Arial" w:hAnsi="Arial"/>
          <w:sz w:val="20"/>
        </w:rPr>
        <w:t>Le funi di guida in Nitilon Parcus con e senza ago introduttore sono utilizzate per facilitare il posizionamento di impianti cannulati e di strumenti</w:t>
      </w:r>
    </w:p>
    <w:p w:rsidR="00000000" w:rsidRDefault="0021725C">
      <w:pPr>
        <w:numPr>
          <w:ilvl w:val="0"/>
          <w:numId w:val="34"/>
        </w:numPr>
        <w:spacing w:after="60"/>
        <w:rPr>
          <w:rFonts w:ascii="Arial" w:hAnsi="Arial" w:cs="Arial"/>
          <w:b/>
          <w:sz w:val="20"/>
          <w:szCs w:val="20"/>
        </w:rPr>
      </w:pPr>
      <w:r>
        <w:rPr>
          <w:rFonts w:ascii="Arial" w:hAnsi="Arial"/>
          <w:b/>
          <w:sz w:val="20"/>
        </w:rPr>
        <w:t>Avvertenza</w:t>
      </w:r>
      <w:r w:rsidR="00540EFB">
        <w:rPr>
          <w:rFonts w:ascii="Arial" w:hAnsi="Arial"/>
          <w:b/>
          <w:sz w:val="20"/>
        </w:rPr>
        <w:t>:</w:t>
      </w:r>
    </w:p>
    <w:p w:rsidR="00000000" w:rsidRDefault="0021725C">
      <w:pPr>
        <w:numPr>
          <w:ilvl w:val="0"/>
          <w:numId w:val="35"/>
        </w:numPr>
        <w:spacing w:after="60"/>
        <w:ind w:left="720"/>
        <w:rPr>
          <w:rFonts w:ascii="Arial" w:hAnsi="Arial" w:cs="Arial"/>
          <w:sz w:val="20"/>
          <w:szCs w:val="20"/>
        </w:rPr>
      </w:pPr>
      <w:r>
        <w:rPr>
          <w:rFonts w:ascii="Arial" w:hAnsi="Arial"/>
          <w:sz w:val="20"/>
        </w:rPr>
        <w:t>Questo prodotto deve essere utilizzato solo da o per ordine di un medico.</w:t>
      </w:r>
    </w:p>
    <w:p w:rsidR="00000000" w:rsidRDefault="0021725C">
      <w:pPr>
        <w:numPr>
          <w:ilvl w:val="0"/>
          <w:numId w:val="35"/>
        </w:numPr>
        <w:spacing w:after="60"/>
        <w:ind w:left="720"/>
        <w:rPr>
          <w:rFonts w:ascii="Arial" w:hAnsi="Arial" w:cs="Arial"/>
          <w:sz w:val="20"/>
          <w:szCs w:val="20"/>
        </w:rPr>
      </w:pPr>
      <w:r>
        <w:rPr>
          <w:rFonts w:ascii="Arial" w:hAnsi="Arial"/>
          <w:sz w:val="20"/>
        </w:rPr>
        <w:t>Questo è un medicinale monouso.</w:t>
      </w:r>
    </w:p>
    <w:p w:rsidR="00000000" w:rsidRDefault="0021725C">
      <w:pPr>
        <w:numPr>
          <w:ilvl w:val="0"/>
          <w:numId w:val="35"/>
        </w:numPr>
        <w:spacing w:after="60"/>
        <w:ind w:left="720"/>
        <w:rPr>
          <w:rFonts w:ascii="Arial" w:hAnsi="Arial" w:cs="Arial"/>
          <w:sz w:val="20"/>
          <w:szCs w:val="20"/>
        </w:rPr>
      </w:pPr>
      <w:r>
        <w:rPr>
          <w:rFonts w:ascii="Arial" w:hAnsi="Arial"/>
          <w:sz w:val="20"/>
        </w:rPr>
        <w:t>Controllare eventuali danni prima dell'utilizzo. Non usare se danneggiato.</w:t>
      </w:r>
    </w:p>
    <w:p w:rsidR="00000000" w:rsidRDefault="0021725C">
      <w:pPr>
        <w:numPr>
          <w:ilvl w:val="0"/>
          <w:numId w:val="35"/>
        </w:numPr>
        <w:spacing w:after="60"/>
        <w:ind w:left="720"/>
        <w:rPr>
          <w:rFonts w:ascii="Arial" w:hAnsi="Arial" w:cs="Arial"/>
          <w:sz w:val="20"/>
          <w:szCs w:val="20"/>
        </w:rPr>
      </w:pPr>
      <w:r>
        <w:rPr>
          <w:rFonts w:ascii="Arial" w:hAnsi="Arial"/>
          <w:sz w:val="20"/>
        </w:rPr>
        <w:t>I dispositivi che vengono riutilizzati possono faticare e rompersi.</w:t>
      </w:r>
    </w:p>
    <w:p w:rsidR="00000000" w:rsidRDefault="0021725C">
      <w:pPr>
        <w:numPr>
          <w:ilvl w:val="0"/>
          <w:numId w:val="35"/>
        </w:numPr>
        <w:spacing w:after="60"/>
        <w:ind w:left="720"/>
        <w:rPr>
          <w:rFonts w:ascii="Arial" w:hAnsi="Arial" w:cs="Arial"/>
          <w:sz w:val="20"/>
          <w:szCs w:val="20"/>
        </w:rPr>
      </w:pPr>
      <w:r>
        <w:rPr>
          <w:rFonts w:ascii="Arial" w:hAnsi="Arial"/>
          <w:sz w:val="20"/>
        </w:rPr>
        <w:t>Non utilizzare se la confezione è stata aperta o compromessa.</w:t>
      </w:r>
    </w:p>
    <w:p w:rsidR="00000000" w:rsidRDefault="0021725C">
      <w:pPr>
        <w:numPr>
          <w:ilvl w:val="0"/>
          <w:numId w:val="35"/>
        </w:numPr>
        <w:spacing w:after="60"/>
        <w:ind w:left="720"/>
        <w:rPr>
          <w:rFonts w:ascii="Arial" w:hAnsi="Arial" w:cs="Arial"/>
          <w:sz w:val="20"/>
          <w:szCs w:val="20"/>
        </w:rPr>
      </w:pPr>
      <w:r>
        <w:rPr>
          <w:rFonts w:ascii="Arial" w:hAnsi="Arial"/>
          <w:sz w:val="20"/>
        </w:rPr>
        <w:t>Questo prodotto non è inteso per essere utilizzato come una protesi.</w:t>
      </w:r>
    </w:p>
    <w:p w:rsidR="00000000" w:rsidRDefault="0021725C">
      <w:pPr>
        <w:numPr>
          <w:ilvl w:val="0"/>
          <w:numId w:val="35"/>
        </w:numPr>
        <w:spacing w:after="60"/>
        <w:ind w:left="720"/>
        <w:rPr>
          <w:rFonts w:ascii="Arial" w:hAnsi="Arial" w:cs="Arial"/>
          <w:sz w:val="20"/>
          <w:szCs w:val="20"/>
        </w:rPr>
      </w:pPr>
      <w:r>
        <w:rPr>
          <w:rFonts w:ascii="Arial" w:hAnsi="Arial"/>
          <w:sz w:val="20"/>
        </w:rPr>
        <w:t>Questo dispositivo viene venduto sia in modo sterile che non sterile.  I dispositivi non sterili devono essere sterilizzati prima dell'uso.  (Vedere Sterilizzazione)</w:t>
      </w:r>
    </w:p>
    <w:p w:rsidR="00000000" w:rsidRDefault="0021725C">
      <w:pPr>
        <w:numPr>
          <w:ilvl w:val="0"/>
          <w:numId w:val="34"/>
        </w:numPr>
        <w:spacing w:after="60"/>
        <w:rPr>
          <w:rFonts w:ascii="Arial" w:hAnsi="Arial" w:cs="Arial"/>
          <w:b/>
          <w:sz w:val="20"/>
          <w:szCs w:val="20"/>
        </w:rPr>
      </w:pPr>
      <w:r>
        <w:rPr>
          <w:rFonts w:ascii="Arial" w:hAnsi="Arial"/>
          <w:b/>
          <w:sz w:val="20"/>
        </w:rPr>
        <w:t>Materiale:</w:t>
      </w:r>
    </w:p>
    <w:p w:rsidR="0021725C" w:rsidRDefault="0021725C" w:rsidP="0021725C">
      <w:pPr>
        <w:spacing w:after="60"/>
        <w:ind w:left="360"/>
        <w:rPr>
          <w:rFonts w:ascii="Arial" w:hAnsi="Arial" w:cs="Arial"/>
          <w:sz w:val="20"/>
          <w:szCs w:val="20"/>
        </w:rPr>
      </w:pPr>
      <w:r>
        <w:rPr>
          <w:rFonts w:ascii="Arial" w:hAnsi="Arial"/>
          <w:sz w:val="20"/>
        </w:rPr>
        <w:t xml:space="preserve">Le funi di Guida sono prodotte da Nitinol per ASTM 2063 </w:t>
      </w:r>
    </w:p>
    <w:p w:rsidR="0021725C" w:rsidRPr="000C0155" w:rsidRDefault="0021725C" w:rsidP="0021725C">
      <w:pPr>
        <w:spacing w:after="60"/>
        <w:ind w:left="360"/>
        <w:rPr>
          <w:rFonts w:ascii="Arial" w:hAnsi="Arial"/>
          <w:sz w:val="20"/>
        </w:rPr>
      </w:pPr>
      <w:r>
        <w:rPr>
          <w:rFonts w:ascii="Arial" w:hAnsi="Arial"/>
          <w:sz w:val="20"/>
        </w:rPr>
        <w:t xml:space="preserve">Aghi e </w:t>
      </w:r>
      <w:r w:rsidR="00C71DF2" w:rsidRPr="00C71DF2">
        <w:rPr>
          <w:rFonts w:ascii="Arial" w:hAnsi="Arial"/>
          <w:sz w:val="20"/>
        </w:rPr>
        <w:t xml:space="preserve">mandrini sono realizzati in lega di acciaio inossidabile, ottone e plastica.  </w:t>
      </w:r>
    </w:p>
    <w:p w:rsidR="0021725C" w:rsidRPr="00E459FC" w:rsidRDefault="0021725C" w:rsidP="0021725C">
      <w:pPr>
        <w:spacing w:after="60"/>
        <w:ind w:left="360"/>
        <w:rPr>
          <w:rFonts w:ascii="Arial" w:hAnsi="Arial" w:cs="Arial"/>
          <w:b/>
          <w:sz w:val="20"/>
          <w:szCs w:val="20"/>
        </w:rPr>
      </w:pPr>
      <w:r>
        <w:rPr>
          <w:rFonts w:ascii="Arial" w:hAnsi="Arial"/>
          <w:sz w:val="20"/>
        </w:rPr>
        <w:t>Materiali utilizzati nella fabbricazione di questo dispositivo che sono destinati ad essere immessi all'interno del corpo sono radio-opaco e possono, pertanto, essere rilevati con raggi x o fluoroscopia convenzionale.</w:t>
      </w:r>
    </w:p>
    <w:p w:rsidR="00000000" w:rsidRDefault="0021725C">
      <w:pPr>
        <w:numPr>
          <w:ilvl w:val="0"/>
          <w:numId w:val="34"/>
        </w:numPr>
        <w:spacing w:after="60"/>
        <w:rPr>
          <w:rFonts w:ascii="Arial" w:hAnsi="Arial" w:cs="Arial"/>
          <w:b/>
          <w:sz w:val="20"/>
          <w:szCs w:val="20"/>
        </w:rPr>
      </w:pPr>
      <w:r>
        <w:rPr>
          <w:rFonts w:ascii="Arial" w:hAnsi="Arial"/>
          <w:b/>
          <w:sz w:val="20"/>
        </w:rPr>
        <w:t>Sterilizzazione</w:t>
      </w:r>
      <w:r w:rsidR="00540EFB">
        <w:rPr>
          <w:rFonts w:ascii="Arial" w:hAnsi="Arial"/>
          <w:b/>
          <w:sz w:val="20"/>
        </w:rPr>
        <w:t>:</w:t>
      </w:r>
    </w:p>
    <w:p w:rsidR="00000000" w:rsidRDefault="0021725C">
      <w:pPr>
        <w:pStyle w:val="ListParagraph"/>
        <w:numPr>
          <w:ilvl w:val="0"/>
          <w:numId w:val="55"/>
        </w:numPr>
        <w:spacing w:after="60"/>
        <w:contextualSpacing w:val="0"/>
        <w:rPr>
          <w:rFonts w:ascii="Arial" w:hAnsi="Arial" w:cs="Arial"/>
          <w:sz w:val="20"/>
          <w:szCs w:val="20"/>
        </w:rPr>
      </w:pPr>
      <w:r>
        <w:rPr>
          <w:rFonts w:ascii="Arial" w:hAnsi="Arial"/>
          <w:sz w:val="20"/>
        </w:rPr>
        <w:t>Le funi di guida in Nitilon con o senza aghi introduttori possono essere fornite sia in modo sterile che non sterile.</w:t>
      </w:r>
    </w:p>
    <w:p w:rsidR="00000000" w:rsidRDefault="00C71DF2">
      <w:pPr>
        <w:pStyle w:val="ListParagraph"/>
        <w:numPr>
          <w:ilvl w:val="0"/>
          <w:numId w:val="55"/>
        </w:numPr>
        <w:spacing w:after="60"/>
        <w:contextualSpacing w:val="0"/>
        <w:rPr>
          <w:rFonts w:ascii="Arial" w:hAnsi="Arial" w:cs="Arial"/>
          <w:sz w:val="20"/>
          <w:szCs w:val="20"/>
        </w:rPr>
      </w:pPr>
      <w:r w:rsidRPr="00C71DF2">
        <w:rPr>
          <w:rFonts w:ascii="Arial" w:hAnsi="Arial"/>
          <w:sz w:val="20"/>
          <w:u w:val="single"/>
        </w:rPr>
        <w:t>Dispositivi non sterile</w:t>
      </w:r>
      <w:r w:rsidR="00D2232A">
        <w:rPr>
          <w:rFonts w:ascii="Arial" w:hAnsi="Arial"/>
          <w:sz w:val="20"/>
        </w:rPr>
        <w:t>:</w:t>
      </w:r>
      <w:r w:rsidR="00D2232A">
        <w:rPr>
          <w:rFonts w:ascii="Arial" w:hAnsi="Arial"/>
          <w:sz w:val="20"/>
        </w:rPr>
        <w:br/>
        <w:t>L</w:t>
      </w:r>
      <w:r w:rsidR="0021725C">
        <w:rPr>
          <w:rFonts w:ascii="Arial" w:hAnsi="Arial"/>
          <w:sz w:val="20"/>
        </w:rPr>
        <w:t>a seguente tabella fornisce i parametri minimi di sterilizzazione consigliati che sono stati convalidati da Parcus Medical per fornire un livello di sterilità 10</w:t>
      </w:r>
      <w:r w:rsidR="0021725C">
        <w:rPr>
          <w:rFonts w:ascii="Arial" w:hAnsi="Arial"/>
          <w:sz w:val="20"/>
          <w:vertAlign w:val="superscript"/>
        </w:rPr>
        <w:t xml:space="preserve">-6  </w:t>
      </w:r>
      <w:r w:rsidR="0021725C">
        <w:rPr>
          <w:rFonts w:ascii="Arial" w:hAnsi="Arial"/>
          <w:sz w:val="20"/>
        </w:rPr>
        <w:t>(SAL):</w:t>
      </w:r>
    </w:p>
    <w:tbl>
      <w:tblPr>
        <w:tblW w:w="7218" w:type="dxa"/>
        <w:jc w:val="center"/>
        <w:tblLayout w:type="fixed"/>
        <w:tblCellMar>
          <w:left w:w="0" w:type="dxa"/>
          <w:right w:w="0" w:type="dxa"/>
        </w:tblCellMar>
        <w:tblLook w:val="04A0"/>
      </w:tblPr>
      <w:tblGrid>
        <w:gridCol w:w="1368"/>
        <w:gridCol w:w="1890"/>
        <w:gridCol w:w="2340"/>
        <w:gridCol w:w="1620"/>
      </w:tblGrid>
      <w:tr w:rsidR="0021725C" w:rsidRPr="00E459FC" w:rsidTr="00F72463">
        <w:trPr>
          <w:trHeight w:val="558"/>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jc w:val="center"/>
              <w:rPr>
                <w:rFonts w:ascii="Arial" w:hAnsi="Arial" w:cs="Arial"/>
                <w:sz w:val="20"/>
                <w:szCs w:val="20"/>
              </w:rPr>
            </w:pPr>
            <w:r>
              <w:rPr>
                <w:rFonts w:ascii="Arial" w:hAnsi="Arial"/>
                <w:sz w:val="20"/>
              </w:rPr>
              <w:t>Tipo di ciclo</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ind w:right="-18"/>
              <w:jc w:val="center"/>
              <w:rPr>
                <w:rFonts w:ascii="Arial" w:hAnsi="Arial" w:cs="Arial"/>
                <w:sz w:val="20"/>
                <w:szCs w:val="20"/>
              </w:rPr>
            </w:pPr>
            <w:r>
              <w:rPr>
                <w:rFonts w:ascii="Arial" w:hAnsi="Arial"/>
                <w:sz w:val="20"/>
              </w:rPr>
              <w:t>Temperatura minima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jc w:val="center"/>
              <w:rPr>
                <w:rFonts w:ascii="Arial" w:hAnsi="Arial" w:cs="Arial"/>
                <w:sz w:val="20"/>
                <w:szCs w:val="20"/>
              </w:rPr>
            </w:pPr>
            <w:r>
              <w:rPr>
                <w:rFonts w:ascii="Arial" w:hAnsi="Arial"/>
                <w:sz w:val="20"/>
              </w:rPr>
              <w:t>Tempo minimo di esposizione (impacchettato)</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ind w:right="-46"/>
              <w:jc w:val="center"/>
              <w:rPr>
                <w:rFonts w:ascii="Arial" w:hAnsi="Arial" w:cs="Arial"/>
                <w:sz w:val="20"/>
                <w:szCs w:val="20"/>
              </w:rPr>
            </w:pPr>
            <w:r>
              <w:rPr>
                <w:rFonts w:ascii="Arial" w:hAnsi="Arial"/>
                <w:sz w:val="20"/>
              </w:rPr>
              <w:t>Tempo minimo di essiccazione</w:t>
            </w:r>
          </w:p>
        </w:tc>
      </w:tr>
      <w:tr w:rsidR="0021725C" w:rsidRPr="00E459FC" w:rsidTr="00F72463">
        <w:trPr>
          <w:trHeight w:val="551"/>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ind w:right="-64"/>
              <w:jc w:val="center"/>
              <w:rPr>
                <w:rFonts w:ascii="Arial" w:hAnsi="Arial" w:cs="Arial"/>
                <w:sz w:val="20"/>
                <w:szCs w:val="20"/>
              </w:rPr>
            </w:pPr>
            <w:r>
              <w:rPr>
                <w:rFonts w:ascii="Arial" w:hAnsi="Arial"/>
                <w:sz w:val="20"/>
              </w:rPr>
              <w:t>Gravità</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ind w:right="-18"/>
              <w:jc w:val="center"/>
              <w:rPr>
                <w:rFonts w:ascii="Arial" w:hAnsi="Arial" w:cs="Arial"/>
                <w:sz w:val="20"/>
                <w:szCs w:val="20"/>
              </w:rPr>
            </w:pPr>
            <w:r>
              <w:rPr>
                <w:rFonts w:ascii="Arial" w:hAnsi="Arial"/>
                <w:sz w:val="20"/>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ind w:right="-64"/>
              <w:jc w:val="center"/>
              <w:rPr>
                <w:rFonts w:ascii="Arial" w:hAnsi="Arial" w:cs="Arial"/>
                <w:sz w:val="20"/>
                <w:szCs w:val="20"/>
              </w:rPr>
            </w:pPr>
            <w:r>
              <w:rPr>
                <w:rFonts w:ascii="Arial" w:hAnsi="Arial"/>
                <w:sz w:val="20"/>
              </w:rPr>
              <w:t>15 minuti</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ind w:right="-90"/>
              <w:jc w:val="center"/>
              <w:rPr>
                <w:rFonts w:ascii="Arial" w:hAnsi="Arial" w:cs="Arial"/>
                <w:sz w:val="20"/>
                <w:szCs w:val="20"/>
                <w:vertAlign w:val="superscript"/>
              </w:rPr>
            </w:pPr>
            <w:r>
              <w:rPr>
                <w:rFonts w:ascii="Arial" w:hAnsi="Arial"/>
                <w:sz w:val="20"/>
              </w:rPr>
              <w:t>30 minuti</w:t>
            </w:r>
            <w:r>
              <w:rPr>
                <w:rFonts w:ascii="Arial" w:hAnsi="Arial"/>
                <w:sz w:val="20"/>
                <w:vertAlign w:val="superscript"/>
              </w:rPr>
              <w:t>1</w:t>
            </w:r>
          </w:p>
        </w:tc>
      </w:tr>
      <w:tr w:rsidR="0021725C" w:rsidRPr="00E459FC" w:rsidTr="00F72463">
        <w:trPr>
          <w:trHeight w:val="566"/>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ind w:right="-64"/>
              <w:jc w:val="center"/>
              <w:rPr>
                <w:rFonts w:ascii="Arial" w:hAnsi="Arial" w:cs="Arial"/>
                <w:sz w:val="20"/>
                <w:szCs w:val="20"/>
              </w:rPr>
            </w:pPr>
            <w:r>
              <w:rPr>
                <w:rFonts w:ascii="Arial" w:hAnsi="Arial"/>
                <w:sz w:val="20"/>
              </w:rPr>
              <w:t>Pre-vuoto</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ind w:right="-18"/>
              <w:jc w:val="center"/>
              <w:rPr>
                <w:rFonts w:ascii="Arial" w:hAnsi="Arial" w:cs="Arial"/>
                <w:sz w:val="20"/>
                <w:szCs w:val="20"/>
              </w:rPr>
            </w:pPr>
            <w:r>
              <w:rPr>
                <w:rFonts w:ascii="Arial" w:hAnsi="Arial"/>
                <w:sz w:val="20"/>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25C" w:rsidRPr="00E459FC" w:rsidRDefault="0021725C" w:rsidP="00F72463">
            <w:pPr>
              <w:spacing w:after="60"/>
              <w:ind w:right="-64"/>
              <w:jc w:val="center"/>
              <w:rPr>
                <w:rFonts w:ascii="Arial" w:hAnsi="Arial" w:cs="Arial"/>
                <w:sz w:val="20"/>
                <w:szCs w:val="20"/>
              </w:rPr>
            </w:pPr>
            <w:r>
              <w:rPr>
                <w:rFonts w:ascii="Arial" w:hAnsi="Arial"/>
                <w:sz w:val="20"/>
              </w:rPr>
              <w:t>4 minuti</w:t>
            </w:r>
          </w:p>
        </w:tc>
        <w:tc>
          <w:tcPr>
            <w:tcW w:w="1620" w:type="dxa"/>
            <w:vMerge/>
            <w:tcBorders>
              <w:top w:val="nil"/>
              <w:left w:val="nil"/>
              <w:bottom w:val="single" w:sz="8" w:space="0" w:color="auto"/>
              <w:right w:val="single" w:sz="8" w:space="0" w:color="auto"/>
            </w:tcBorders>
            <w:vAlign w:val="center"/>
            <w:hideMark/>
          </w:tcPr>
          <w:p w:rsidR="0021725C" w:rsidRPr="00E459FC" w:rsidRDefault="0021725C" w:rsidP="00F72463">
            <w:pPr>
              <w:spacing w:after="60"/>
              <w:rPr>
                <w:rFonts w:ascii="Arial" w:hAnsi="Arial" w:cs="Arial"/>
                <w:sz w:val="20"/>
                <w:szCs w:val="20"/>
                <w:vertAlign w:val="superscript"/>
              </w:rPr>
            </w:pPr>
          </w:p>
        </w:tc>
      </w:tr>
    </w:tbl>
    <w:p w:rsidR="00000000" w:rsidRDefault="00C71DF2">
      <w:pPr>
        <w:spacing w:after="60"/>
        <w:ind w:left="1170"/>
        <w:rPr>
          <w:rFonts w:ascii="Arial" w:hAnsi="Arial"/>
          <w:sz w:val="20"/>
        </w:rPr>
      </w:pPr>
      <w:r w:rsidRPr="00C71DF2">
        <w:rPr>
          <w:rFonts w:ascii="Arial" w:hAnsi="Arial"/>
          <w:sz w:val="20"/>
          <w:vertAlign w:val="superscript"/>
        </w:rPr>
        <w:t>1</w:t>
      </w:r>
      <w:r w:rsidR="00D2232A">
        <w:rPr>
          <w:rFonts w:ascii="Arial" w:hAnsi="Arial"/>
          <w:sz w:val="20"/>
        </w:rPr>
        <w:t xml:space="preserve"> </w:t>
      </w:r>
      <w:r w:rsidRPr="00C71DF2">
        <w:rPr>
          <w:rFonts w:ascii="Arial" w:hAnsi="Arial"/>
          <w:sz w:val="20"/>
        </w:rPr>
        <w:t>I tempi di essiccazione variano in base alle dimensioni del carico e devono essere aumentati per carichi maggiori.</w:t>
      </w:r>
    </w:p>
    <w:p w:rsidR="00000000" w:rsidRDefault="00D2232A">
      <w:pPr>
        <w:pStyle w:val="ListParagraph"/>
        <w:numPr>
          <w:ilvl w:val="0"/>
          <w:numId w:val="55"/>
        </w:numPr>
        <w:rPr>
          <w:rFonts w:ascii="Arial" w:hAnsi="Arial"/>
          <w:sz w:val="20"/>
        </w:rPr>
      </w:pPr>
      <w:r w:rsidRPr="00D2232A">
        <w:rPr>
          <w:rFonts w:ascii="Arial" w:hAnsi="Arial"/>
          <w:sz w:val="20"/>
          <w:u w:val="single"/>
        </w:rPr>
        <w:t>Dispositivi sterile</w:t>
      </w:r>
      <w:r>
        <w:rPr>
          <w:rFonts w:ascii="Arial" w:hAnsi="Arial"/>
          <w:sz w:val="20"/>
        </w:rPr>
        <w:t>:</w:t>
      </w:r>
      <w:r>
        <w:rPr>
          <w:rFonts w:ascii="Arial" w:hAnsi="Arial"/>
          <w:sz w:val="20"/>
        </w:rPr>
        <w:br/>
        <w:t>Questo p</w:t>
      </w:r>
      <w:r w:rsidR="00C33768">
        <w:rPr>
          <w:rFonts w:ascii="Arial" w:hAnsi="Arial"/>
          <w:sz w:val="20"/>
        </w:rPr>
        <w:t>rodotto è</w:t>
      </w:r>
      <w:r>
        <w:rPr>
          <w:rFonts w:ascii="Arial" w:hAnsi="Arial"/>
          <w:sz w:val="20"/>
        </w:rPr>
        <w:t xml:space="preserve"> </w:t>
      </w:r>
      <w:r w:rsidR="00C33768">
        <w:rPr>
          <w:rFonts w:ascii="Arial" w:hAnsi="Arial"/>
          <w:sz w:val="20"/>
        </w:rPr>
        <w:t>fornito in</w:t>
      </w:r>
      <w:r>
        <w:rPr>
          <w:rFonts w:ascii="Arial" w:hAnsi="Arial"/>
          <w:sz w:val="20"/>
        </w:rPr>
        <w:t xml:space="preserve"> confezione sterile.</w:t>
      </w:r>
      <w:r w:rsidR="00C33768">
        <w:rPr>
          <w:rFonts w:ascii="Arial" w:hAnsi="Arial"/>
          <w:sz w:val="20"/>
        </w:rPr>
        <w:t xml:space="preserve"> Il contenuto è stato sterilizzato tra</w:t>
      </w:r>
      <w:r w:rsidR="00B86944">
        <w:rPr>
          <w:rFonts w:ascii="Arial" w:hAnsi="Arial"/>
          <w:sz w:val="20"/>
        </w:rPr>
        <w:t xml:space="preserve">mite gas di ossido di etilene. </w:t>
      </w:r>
      <w:r w:rsidR="00C33768">
        <w:rPr>
          <w:rFonts w:ascii="Arial" w:hAnsi="Arial"/>
          <w:sz w:val="20"/>
        </w:rPr>
        <w:t>Questi prodotti non devono mai essere sterilizzati nuovamente.</w:t>
      </w:r>
    </w:p>
    <w:p w:rsidR="00000000" w:rsidRDefault="00540EFB">
      <w:pPr>
        <w:numPr>
          <w:ilvl w:val="0"/>
          <w:numId w:val="34"/>
        </w:numPr>
        <w:spacing w:after="60"/>
        <w:rPr>
          <w:rFonts w:ascii="Arial" w:hAnsi="Arial" w:cs="Arial"/>
          <w:b/>
          <w:sz w:val="20"/>
          <w:szCs w:val="20"/>
        </w:rPr>
      </w:pPr>
      <w:r>
        <w:rPr>
          <w:rFonts w:ascii="Arial" w:hAnsi="Arial"/>
          <w:b/>
          <w:sz w:val="20"/>
        </w:rPr>
        <w:t>Confezionamento ed etichettatura:</w:t>
      </w:r>
    </w:p>
    <w:p w:rsidR="00000000" w:rsidRDefault="00540EFB">
      <w:pPr>
        <w:numPr>
          <w:ilvl w:val="0"/>
          <w:numId w:val="56"/>
        </w:numPr>
        <w:spacing w:after="120"/>
        <w:rPr>
          <w:rFonts w:ascii="Arial" w:hAnsi="Arial" w:cs="Arial"/>
          <w:sz w:val="20"/>
          <w:szCs w:val="20"/>
        </w:rPr>
      </w:pPr>
      <w:r>
        <w:rPr>
          <w:rFonts w:ascii="Arial" w:hAnsi="Arial"/>
          <w:sz w:val="20"/>
        </w:rPr>
        <w:t>Non usare il prodotto se la confezione o l'etichetta è stata danneggiata, se mostra segni di esposizione a umidità o temperature estreme, oppure se è stato alterato in qualsiasi modo.</w:t>
      </w:r>
    </w:p>
    <w:p w:rsidR="00000000" w:rsidRDefault="00540EFB">
      <w:pPr>
        <w:numPr>
          <w:ilvl w:val="0"/>
          <w:numId w:val="56"/>
        </w:numPr>
        <w:spacing w:after="120"/>
        <w:rPr>
          <w:rFonts w:ascii="Arial" w:hAnsi="Arial" w:cs="Arial"/>
          <w:sz w:val="20"/>
          <w:szCs w:val="20"/>
        </w:rPr>
      </w:pPr>
      <w:r>
        <w:rPr>
          <w:rFonts w:ascii="Arial" w:hAnsi="Arial"/>
          <w:sz w:val="20"/>
        </w:rPr>
        <w:t>Per segnalare eventuali danni o alterazioni delle confezioni, contattare il servizio clienti di Parcus Medical.</w:t>
      </w:r>
    </w:p>
    <w:p w:rsidR="00000000" w:rsidRDefault="00540EFB">
      <w:pPr>
        <w:numPr>
          <w:ilvl w:val="0"/>
          <w:numId w:val="34"/>
        </w:numPr>
        <w:spacing w:after="60"/>
        <w:rPr>
          <w:rFonts w:ascii="Arial" w:hAnsi="Arial" w:cs="Arial"/>
          <w:b/>
          <w:sz w:val="20"/>
          <w:szCs w:val="20"/>
        </w:rPr>
      </w:pPr>
      <w:r>
        <w:rPr>
          <w:rFonts w:ascii="Arial" w:hAnsi="Arial"/>
          <w:b/>
          <w:sz w:val="20"/>
        </w:rPr>
        <w:t>Conservazione:</w:t>
      </w:r>
    </w:p>
    <w:p w:rsidR="00000000" w:rsidRDefault="00540EFB">
      <w:pPr>
        <w:spacing w:after="60"/>
        <w:ind w:left="360"/>
        <w:rPr>
          <w:rFonts w:ascii="Arial" w:hAnsi="Arial" w:cs="Arial"/>
          <w:b/>
          <w:sz w:val="20"/>
          <w:szCs w:val="20"/>
        </w:rPr>
      </w:pPr>
      <w:r>
        <w:rPr>
          <w:rFonts w:ascii="Arial" w:hAnsi="Arial"/>
          <w:sz w:val="20"/>
        </w:rPr>
        <w:lastRenderedPageBreak/>
        <w:t>I prodotti devono essere conservati nella confezione originale e chiusa in un luogo asciutto, e non devono essere utilizzati oltre la data di scadenza indicata sulla confezione.</w:t>
      </w:r>
    </w:p>
    <w:p w:rsidR="00000000" w:rsidRDefault="0021725C">
      <w:pPr>
        <w:numPr>
          <w:ilvl w:val="0"/>
          <w:numId w:val="34"/>
        </w:numPr>
        <w:spacing w:after="60"/>
        <w:rPr>
          <w:rFonts w:ascii="Arial" w:hAnsi="Arial" w:cs="Arial"/>
          <w:b/>
          <w:sz w:val="20"/>
          <w:szCs w:val="20"/>
        </w:rPr>
      </w:pPr>
      <w:r>
        <w:rPr>
          <w:rFonts w:ascii="Arial" w:hAnsi="Arial"/>
          <w:b/>
          <w:sz w:val="20"/>
        </w:rPr>
        <w:t>Istruzioni per l'uso</w:t>
      </w:r>
      <w:r w:rsidR="00540EFB">
        <w:rPr>
          <w:rFonts w:ascii="Arial" w:hAnsi="Arial"/>
          <w:b/>
          <w:sz w:val="20"/>
        </w:rPr>
        <w:t>:</w:t>
      </w:r>
    </w:p>
    <w:p w:rsidR="0021725C" w:rsidRPr="005A0242" w:rsidRDefault="0021725C" w:rsidP="0021725C">
      <w:pPr>
        <w:spacing w:after="60"/>
        <w:ind w:left="360"/>
        <w:rPr>
          <w:rFonts w:ascii="Arial" w:hAnsi="Arial" w:cs="Arial"/>
          <w:sz w:val="20"/>
          <w:szCs w:val="20"/>
          <w:u w:val="single"/>
        </w:rPr>
      </w:pPr>
      <w:r>
        <w:rPr>
          <w:rFonts w:ascii="Arial" w:hAnsi="Arial"/>
          <w:sz w:val="20"/>
          <w:u w:val="single"/>
        </w:rPr>
        <w:t>Per le procedure percutanee:</w:t>
      </w:r>
    </w:p>
    <w:p w:rsidR="00000000" w:rsidRDefault="0021725C">
      <w:pPr>
        <w:numPr>
          <w:ilvl w:val="0"/>
          <w:numId w:val="36"/>
        </w:numPr>
        <w:spacing w:after="60"/>
        <w:ind w:left="720"/>
        <w:rPr>
          <w:rFonts w:ascii="Arial" w:hAnsi="Arial" w:cs="Arial"/>
          <w:sz w:val="20"/>
          <w:szCs w:val="20"/>
        </w:rPr>
      </w:pPr>
      <w:r>
        <w:rPr>
          <w:rFonts w:ascii="Arial" w:hAnsi="Arial"/>
          <w:sz w:val="20"/>
        </w:rPr>
        <w:t>Introdurre l'ago con il mandrino attraverso la pelle e il tessuto sottostante nella posizione desiderata.</w:t>
      </w:r>
    </w:p>
    <w:p w:rsidR="00000000" w:rsidRDefault="0021725C">
      <w:pPr>
        <w:numPr>
          <w:ilvl w:val="0"/>
          <w:numId w:val="36"/>
        </w:numPr>
        <w:spacing w:after="60"/>
        <w:ind w:left="720"/>
        <w:rPr>
          <w:rFonts w:ascii="Arial" w:hAnsi="Arial" w:cs="Arial"/>
          <w:sz w:val="20"/>
          <w:szCs w:val="20"/>
        </w:rPr>
      </w:pPr>
      <w:r>
        <w:rPr>
          <w:rFonts w:ascii="Arial" w:hAnsi="Arial"/>
          <w:sz w:val="20"/>
        </w:rPr>
        <w:t>Rimuovere il mandrino, inserire la fune di guida in Nitilonl e rimuovere l'ago lasciando la fune di guida in Nitilonin posizione.</w:t>
      </w:r>
    </w:p>
    <w:p w:rsidR="00000000" w:rsidRDefault="0021725C">
      <w:pPr>
        <w:numPr>
          <w:ilvl w:val="0"/>
          <w:numId w:val="36"/>
        </w:numPr>
        <w:spacing w:after="60"/>
        <w:ind w:left="720"/>
        <w:rPr>
          <w:rFonts w:ascii="Arial" w:hAnsi="Arial" w:cs="Arial"/>
          <w:sz w:val="20"/>
          <w:szCs w:val="20"/>
        </w:rPr>
      </w:pPr>
      <w:r>
        <w:rPr>
          <w:rFonts w:ascii="Arial" w:hAnsi="Arial"/>
          <w:sz w:val="20"/>
        </w:rPr>
        <w:t>Far scorrere l'impianto cannulato o uno strumento sopra la fune di guida in Nitilonl nella posizione desiderata.</w:t>
      </w:r>
    </w:p>
    <w:p w:rsidR="00000000" w:rsidRDefault="0021725C">
      <w:pPr>
        <w:numPr>
          <w:ilvl w:val="0"/>
          <w:numId w:val="36"/>
        </w:numPr>
        <w:spacing w:after="60"/>
        <w:ind w:left="720"/>
        <w:rPr>
          <w:rFonts w:ascii="Arial" w:hAnsi="Arial" w:cs="Arial"/>
          <w:sz w:val="20"/>
          <w:szCs w:val="20"/>
        </w:rPr>
      </w:pPr>
      <w:r>
        <w:rPr>
          <w:rFonts w:ascii="Arial" w:hAnsi="Arial"/>
          <w:sz w:val="20"/>
        </w:rPr>
        <w:t>Rimuovere la fune di guida in Nitilon e gettarla, con ago e il mandrino.</w:t>
      </w:r>
    </w:p>
    <w:p w:rsidR="0021725C" w:rsidRPr="005A0242" w:rsidRDefault="0021725C" w:rsidP="0021725C">
      <w:pPr>
        <w:spacing w:after="60"/>
        <w:ind w:left="360"/>
        <w:rPr>
          <w:rFonts w:ascii="Arial" w:hAnsi="Arial" w:cs="Arial"/>
          <w:sz w:val="20"/>
          <w:szCs w:val="20"/>
          <w:u w:val="single"/>
        </w:rPr>
      </w:pPr>
      <w:r>
        <w:rPr>
          <w:rFonts w:ascii="Arial" w:hAnsi="Arial"/>
          <w:sz w:val="20"/>
          <w:u w:val="single"/>
        </w:rPr>
        <w:t>Per le procedure aperte:</w:t>
      </w:r>
    </w:p>
    <w:p w:rsidR="00000000" w:rsidRDefault="0021725C">
      <w:pPr>
        <w:numPr>
          <w:ilvl w:val="0"/>
          <w:numId w:val="37"/>
        </w:numPr>
        <w:spacing w:after="60"/>
        <w:ind w:left="720"/>
        <w:rPr>
          <w:rFonts w:ascii="Arial" w:hAnsi="Arial" w:cs="Arial"/>
          <w:sz w:val="20"/>
          <w:szCs w:val="20"/>
        </w:rPr>
      </w:pPr>
      <w:r>
        <w:rPr>
          <w:rFonts w:ascii="Arial" w:hAnsi="Arial"/>
          <w:sz w:val="20"/>
        </w:rPr>
        <w:t>Inserire la fune di guida in Nitilon nella posizione desiderata.</w:t>
      </w:r>
    </w:p>
    <w:p w:rsidR="00000000" w:rsidRDefault="0021725C">
      <w:pPr>
        <w:numPr>
          <w:ilvl w:val="0"/>
          <w:numId w:val="37"/>
        </w:numPr>
        <w:spacing w:after="60"/>
        <w:ind w:left="720"/>
        <w:rPr>
          <w:rFonts w:ascii="Arial" w:hAnsi="Arial" w:cs="Arial"/>
          <w:sz w:val="20"/>
          <w:szCs w:val="20"/>
        </w:rPr>
      </w:pPr>
      <w:r>
        <w:rPr>
          <w:rFonts w:ascii="Arial" w:hAnsi="Arial"/>
          <w:sz w:val="20"/>
        </w:rPr>
        <w:t>Far scorrere l'impianto cannulato o uno strumento sopra la fune di guida in Nitilonl nella posizione desiderata.</w:t>
      </w:r>
    </w:p>
    <w:p w:rsidR="00000000" w:rsidRDefault="0021725C">
      <w:pPr>
        <w:numPr>
          <w:ilvl w:val="0"/>
          <w:numId w:val="37"/>
        </w:numPr>
        <w:spacing w:after="60"/>
        <w:ind w:left="720"/>
        <w:rPr>
          <w:rFonts w:ascii="Arial" w:hAnsi="Arial" w:cs="Arial"/>
          <w:sz w:val="20"/>
          <w:szCs w:val="20"/>
        </w:rPr>
      </w:pPr>
      <w:r>
        <w:rPr>
          <w:rFonts w:ascii="Arial" w:hAnsi="Arial"/>
          <w:sz w:val="20"/>
        </w:rPr>
        <w:t>Rimuovere e gettare la fune di guida in Nitilon.</w:t>
      </w:r>
    </w:p>
    <w:p w:rsidR="0021725C" w:rsidRDefault="0021725C" w:rsidP="0021725C">
      <w:pPr>
        <w:spacing w:after="60"/>
        <w:ind w:left="360"/>
        <w:rPr>
          <w:rFonts w:ascii="Arial" w:hAnsi="Arial" w:cs="Arial"/>
          <w:sz w:val="20"/>
          <w:szCs w:val="20"/>
        </w:rPr>
      </w:pPr>
      <w:r>
        <w:t>Nota:</w:t>
      </w:r>
      <w:r>
        <w:rPr>
          <w:rFonts w:ascii="Arial" w:hAnsi="Arial"/>
          <w:sz w:val="20"/>
        </w:rPr>
        <w:t xml:space="preserve">  Le istruzioni per a procedura aperta potrebbero variare a seconda dell'uso dello strumento, dell'impianto di selezione e applicazione. Questo esempio illustra un tipico scenario chirurgico ed è previsto per mostrare il formato, non il contenuto.</w:t>
      </w:r>
    </w:p>
    <w:p w:rsidR="0021725C" w:rsidRDefault="0021725C" w:rsidP="0021725C">
      <w:pPr>
        <w:spacing w:after="60"/>
        <w:rPr>
          <w:rFonts w:ascii="Arial" w:hAnsi="Arial" w:cs="Arial"/>
          <w:sz w:val="20"/>
          <w:szCs w:val="20"/>
        </w:rPr>
      </w:pPr>
    </w:p>
    <w:p w:rsidR="005A117D" w:rsidRDefault="005A117D" w:rsidP="0021725C">
      <w:pPr>
        <w:spacing w:after="60"/>
        <w:rPr>
          <w:rFonts w:ascii="Arial" w:hAnsi="Arial" w:cs="Arial"/>
          <w:sz w:val="20"/>
          <w:szCs w:val="20"/>
        </w:rPr>
      </w:pPr>
    </w:p>
    <w:p w:rsidR="005A117D" w:rsidRPr="00E459FC" w:rsidRDefault="005A117D" w:rsidP="005A117D">
      <w:pPr>
        <w:spacing w:after="60"/>
        <w:rPr>
          <w:rFonts w:ascii="Arial" w:hAnsi="Arial" w:cs="Arial"/>
          <w:b/>
          <w:sz w:val="20"/>
          <w:szCs w:val="20"/>
        </w:rPr>
      </w:pPr>
      <w:r>
        <w:rPr>
          <w:rFonts w:ascii="Arial" w:hAnsi="Arial"/>
          <w:b/>
          <w:sz w:val="20"/>
        </w:rPr>
        <w:t>Nitinolové vodicí dráty Parcus s/bez zaváděcí jehly (</w:t>
      </w:r>
      <w:r w:rsidRPr="00123F90">
        <w:rPr>
          <w:rFonts w:ascii="Arial" w:hAnsi="Arial"/>
          <w:b/>
          <w:sz w:val="20"/>
        </w:rPr>
        <w:t>Čeština</w:t>
      </w:r>
      <w:r>
        <w:rPr>
          <w:rFonts w:ascii="Arial" w:hAnsi="Arial"/>
          <w:b/>
          <w:sz w:val="20"/>
        </w:rPr>
        <w:t>)</w:t>
      </w:r>
    </w:p>
    <w:p w:rsidR="005A117D" w:rsidRPr="00E459FC" w:rsidRDefault="005A117D" w:rsidP="005A117D">
      <w:pPr>
        <w:spacing w:after="60"/>
        <w:rPr>
          <w:rFonts w:ascii="Arial" w:hAnsi="Arial" w:cs="Arial"/>
          <w:sz w:val="20"/>
          <w:szCs w:val="20"/>
        </w:rPr>
      </w:pPr>
    </w:p>
    <w:p w:rsidR="00000000" w:rsidRDefault="005A117D">
      <w:pPr>
        <w:numPr>
          <w:ilvl w:val="0"/>
          <w:numId w:val="38"/>
        </w:numPr>
        <w:spacing w:after="60"/>
        <w:rPr>
          <w:rFonts w:ascii="Arial" w:hAnsi="Arial" w:cs="Arial"/>
          <w:b/>
          <w:sz w:val="20"/>
          <w:szCs w:val="20"/>
        </w:rPr>
      </w:pPr>
      <w:r>
        <w:rPr>
          <w:rFonts w:ascii="Arial" w:hAnsi="Arial"/>
          <w:b/>
          <w:sz w:val="20"/>
        </w:rPr>
        <w:t>Indikace:</w:t>
      </w:r>
    </w:p>
    <w:p w:rsidR="005A117D" w:rsidRPr="00E459FC" w:rsidRDefault="005A117D" w:rsidP="005A117D">
      <w:pPr>
        <w:spacing w:after="60"/>
        <w:ind w:left="360"/>
        <w:rPr>
          <w:rFonts w:ascii="Arial" w:hAnsi="Arial" w:cs="Arial"/>
          <w:sz w:val="20"/>
          <w:szCs w:val="20"/>
        </w:rPr>
      </w:pPr>
      <w:r>
        <w:rPr>
          <w:rFonts w:ascii="Arial" w:hAnsi="Arial"/>
          <w:sz w:val="20"/>
        </w:rPr>
        <w:t>Nitinolové vodicí dráty Parcus s/bez zaváděcí jehly se používají jako pomůcka při umisťování kanylovaných implantátů a nástrojů.</w:t>
      </w:r>
    </w:p>
    <w:p w:rsidR="00000000" w:rsidRDefault="005A117D">
      <w:pPr>
        <w:numPr>
          <w:ilvl w:val="0"/>
          <w:numId w:val="38"/>
        </w:numPr>
        <w:spacing w:after="60"/>
        <w:rPr>
          <w:rFonts w:ascii="Arial" w:hAnsi="Arial" w:cs="Arial"/>
          <w:b/>
          <w:sz w:val="20"/>
          <w:szCs w:val="20"/>
        </w:rPr>
      </w:pPr>
      <w:r>
        <w:rPr>
          <w:rFonts w:ascii="Arial" w:hAnsi="Arial"/>
          <w:b/>
          <w:sz w:val="20"/>
        </w:rPr>
        <w:t>Varování:</w:t>
      </w:r>
    </w:p>
    <w:p w:rsidR="00000000" w:rsidRDefault="005A117D">
      <w:pPr>
        <w:numPr>
          <w:ilvl w:val="0"/>
          <w:numId w:val="39"/>
        </w:numPr>
        <w:spacing w:after="60"/>
        <w:ind w:left="720"/>
        <w:rPr>
          <w:rFonts w:ascii="Arial" w:hAnsi="Arial" w:cs="Arial"/>
          <w:sz w:val="20"/>
          <w:szCs w:val="20"/>
        </w:rPr>
      </w:pPr>
      <w:r>
        <w:rPr>
          <w:rFonts w:ascii="Arial" w:hAnsi="Arial"/>
          <w:sz w:val="20"/>
        </w:rPr>
        <w:t>Tento výrobek je určen pro použití lékařem nebo na lékařský předpis.</w:t>
      </w:r>
    </w:p>
    <w:p w:rsidR="00000000" w:rsidRDefault="005A117D">
      <w:pPr>
        <w:numPr>
          <w:ilvl w:val="0"/>
          <w:numId w:val="39"/>
        </w:numPr>
        <w:spacing w:after="60"/>
        <w:ind w:left="720"/>
        <w:rPr>
          <w:rFonts w:ascii="Arial" w:hAnsi="Arial" w:cs="Arial"/>
          <w:sz w:val="20"/>
          <w:szCs w:val="20"/>
        </w:rPr>
      </w:pPr>
      <w:r>
        <w:rPr>
          <w:rFonts w:ascii="Arial" w:hAnsi="Arial"/>
          <w:sz w:val="20"/>
        </w:rPr>
        <w:t xml:space="preserve">Tento výrobek je určen pouze pro </w:t>
      </w:r>
      <w:r>
        <w:rPr>
          <w:rFonts w:ascii="Arial" w:hAnsi="Arial"/>
          <w:sz w:val="20"/>
          <w:u w:val="single"/>
        </w:rPr>
        <w:t>jednorázové použití</w:t>
      </w:r>
      <w:r>
        <w:rPr>
          <w:rFonts w:ascii="Arial" w:hAnsi="Arial"/>
          <w:sz w:val="20"/>
        </w:rPr>
        <w:t>.</w:t>
      </w:r>
    </w:p>
    <w:p w:rsidR="00000000" w:rsidRDefault="005A117D">
      <w:pPr>
        <w:numPr>
          <w:ilvl w:val="0"/>
          <w:numId w:val="39"/>
        </w:numPr>
        <w:spacing w:after="60"/>
        <w:ind w:left="720"/>
        <w:rPr>
          <w:rFonts w:ascii="Arial" w:hAnsi="Arial" w:cs="Arial"/>
          <w:sz w:val="20"/>
          <w:szCs w:val="20"/>
        </w:rPr>
      </w:pPr>
      <w:r>
        <w:rPr>
          <w:rFonts w:ascii="Arial" w:hAnsi="Arial"/>
          <w:sz w:val="20"/>
        </w:rPr>
        <w:t>Před použitím zkontrolujte, zda není poškozen. Poškozený výrobek nepoužívejte.</w:t>
      </w:r>
    </w:p>
    <w:p w:rsidR="00000000" w:rsidRDefault="005A117D">
      <w:pPr>
        <w:numPr>
          <w:ilvl w:val="0"/>
          <w:numId w:val="39"/>
        </w:numPr>
        <w:spacing w:after="60"/>
        <w:ind w:left="720"/>
        <w:rPr>
          <w:rFonts w:ascii="Arial" w:hAnsi="Arial" w:cs="Arial"/>
          <w:sz w:val="20"/>
          <w:szCs w:val="20"/>
        </w:rPr>
      </w:pPr>
      <w:r>
        <w:rPr>
          <w:rFonts w:ascii="Arial" w:hAnsi="Arial"/>
          <w:sz w:val="20"/>
        </w:rPr>
        <w:t>U opakovaně použitých zařízení může dojít k namáhání materiálu a zlomení.</w:t>
      </w:r>
    </w:p>
    <w:p w:rsidR="00000000" w:rsidRDefault="005A117D">
      <w:pPr>
        <w:numPr>
          <w:ilvl w:val="0"/>
          <w:numId w:val="39"/>
        </w:numPr>
        <w:spacing w:after="60"/>
        <w:ind w:left="720"/>
        <w:rPr>
          <w:rFonts w:ascii="Arial" w:hAnsi="Arial" w:cs="Arial"/>
          <w:sz w:val="20"/>
          <w:szCs w:val="20"/>
        </w:rPr>
      </w:pPr>
      <w:r>
        <w:rPr>
          <w:rFonts w:ascii="Arial" w:hAnsi="Arial"/>
          <w:sz w:val="20"/>
        </w:rPr>
        <w:t xml:space="preserve">Výrobek nepoužívejte, pokud bylo balení otevřeno nebo poškozeno. </w:t>
      </w:r>
    </w:p>
    <w:p w:rsidR="00000000" w:rsidRDefault="005A117D">
      <w:pPr>
        <w:numPr>
          <w:ilvl w:val="0"/>
          <w:numId w:val="39"/>
        </w:numPr>
        <w:spacing w:after="60"/>
        <w:ind w:left="720"/>
        <w:rPr>
          <w:rFonts w:ascii="Arial" w:hAnsi="Arial" w:cs="Arial"/>
          <w:sz w:val="20"/>
          <w:szCs w:val="20"/>
        </w:rPr>
      </w:pPr>
      <w:r>
        <w:rPr>
          <w:rFonts w:ascii="Arial" w:hAnsi="Arial"/>
          <w:sz w:val="20"/>
        </w:rPr>
        <w:t>Výrobek není určen k použití jako implantát.</w:t>
      </w:r>
    </w:p>
    <w:p w:rsidR="00000000" w:rsidRDefault="005A117D">
      <w:pPr>
        <w:numPr>
          <w:ilvl w:val="0"/>
          <w:numId w:val="39"/>
        </w:numPr>
        <w:spacing w:after="60"/>
        <w:ind w:left="720"/>
        <w:rPr>
          <w:rFonts w:ascii="Arial" w:hAnsi="Arial" w:cs="Arial"/>
          <w:sz w:val="20"/>
          <w:szCs w:val="20"/>
        </w:rPr>
      </w:pPr>
      <w:r>
        <w:rPr>
          <w:rFonts w:ascii="Arial" w:hAnsi="Arial"/>
          <w:sz w:val="20"/>
        </w:rPr>
        <w:t>Zařízení se dodává nesterilní nebo sterilní.  Nesterilní zařízení je nutno před použitím sterilizovat.  (Viz část Sterilizace)</w:t>
      </w:r>
    </w:p>
    <w:p w:rsidR="00000000" w:rsidRDefault="005A117D">
      <w:pPr>
        <w:numPr>
          <w:ilvl w:val="0"/>
          <w:numId w:val="38"/>
        </w:numPr>
        <w:spacing w:after="60"/>
        <w:rPr>
          <w:rFonts w:ascii="Arial" w:hAnsi="Arial" w:cs="Arial"/>
          <w:b/>
          <w:sz w:val="20"/>
          <w:szCs w:val="20"/>
        </w:rPr>
      </w:pPr>
      <w:r>
        <w:rPr>
          <w:rFonts w:ascii="Arial" w:hAnsi="Arial"/>
          <w:b/>
          <w:sz w:val="20"/>
        </w:rPr>
        <w:t>Materiál:</w:t>
      </w:r>
    </w:p>
    <w:p w:rsidR="005A117D" w:rsidRDefault="005A117D" w:rsidP="005A117D">
      <w:pPr>
        <w:spacing w:after="60"/>
        <w:ind w:left="360"/>
        <w:rPr>
          <w:rFonts w:ascii="Arial" w:hAnsi="Arial" w:cs="Arial"/>
          <w:sz w:val="20"/>
          <w:szCs w:val="20"/>
        </w:rPr>
      </w:pPr>
      <w:r>
        <w:rPr>
          <w:rFonts w:ascii="Arial" w:hAnsi="Arial"/>
          <w:sz w:val="20"/>
        </w:rPr>
        <w:t xml:space="preserve">Vodicí dráty se vyrábí z nitinolu podle normy ASTM 2063. </w:t>
      </w:r>
    </w:p>
    <w:p w:rsidR="005A117D" w:rsidRDefault="005A117D" w:rsidP="005A117D">
      <w:pPr>
        <w:spacing w:after="60"/>
        <w:ind w:left="360"/>
        <w:rPr>
          <w:rFonts w:ascii="Arial" w:hAnsi="Arial" w:cs="Arial"/>
          <w:sz w:val="20"/>
          <w:szCs w:val="20"/>
        </w:rPr>
      </w:pPr>
      <w:r>
        <w:rPr>
          <w:rFonts w:ascii="Arial" w:hAnsi="Arial"/>
          <w:sz w:val="20"/>
        </w:rPr>
        <w:t xml:space="preserve">Jehly a stilety jsou vyrobeny ze slitiny nerezové oceli, poniklované mosazi a plastu.  </w:t>
      </w:r>
    </w:p>
    <w:p w:rsidR="005A117D" w:rsidRPr="00E459FC" w:rsidRDefault="005A117D" w:rsidP="005A117D">
      <w:pPr>
        <w:spacing w:after="60"/>
        <w:ind w:left="360"/>
        <w:rPr>
          <w:rFonts w:ascii="Arial" w:hAnsi="Arial" w:cs="Arial"/>
          <w:b/>
          <w:sz w:val="20"/>
          <w:szCs w:val="20"/>
        </w:rPr>
      </w:pPr>
      <w:r>
        <w:rPr>
          <w:rFonts w:ascii="Arial" w:hAnsi="Arial"/>
          <w:sz w:val="20"/>
        </w:rPr>
        <w:t>Materiály používané k výrobě tohoto zařízení, které jsou určeny k umístění uvnitř těla, jsou rentgenkontrastní, proto je lze detekovat konvenčním rentgenem nebo fluoroskopií.</w:t>
      </w:r>
    </w:p>
    <w:p w:rsidR="00000000" w:rsidRDefault="005A117D">
      <w:pPr>
        <w:numPr>
          <w:ilvl w:val="0"/>
          <w:numId w:val="38"/>
        </w:numPr>
        <w:spacing w:after="60"/>
        <w:rPr>
          <w:rFonts w:ascii="Arial" w:hAnsi="Arial" w:cs="Arial"/>
          <w:b/>
          <w:sz w:val="20"/>
          <w:szCs w:val="20"/>
        </w:rPr>
      </w:pPr>
      <w:r>
        <w:rPr>
          <w:rFonts w:ascii="Arial" w:hAnsi="Arial"/>
          <w:b/>
          <w:sz w:val="20"/>
        </w:rPr>
        <w:t>Sterilizace:</w:t>
      </w:r>
    </w:p>
    <w:p w:rsidR="00000000" w:rsidRDefault="005A117D">
      <w:pPr>
        <w:pStyle w:val="ListParagraph"/>
        <w:numPr>
          <w:ilvl w:val="0"/>
          <w:numId w:val="57"/>
        </w:numPr>
        <w:spacing w:after="60"/>
        <w:contextualSpacing w:val="0"/>
        <w:rPr>
          <w:rFonts w:ascii="Arial" w:hAnsi="Arial" w:cs="Arial"/>
          <w:sz w:val="20"/>
          <w:szCs w:val="20"/>
        </w:rPr>
      </w:pPr>
      <w:r>
        <w:rPr>
          <w:rFonts w:ascii="Arial" w:hAnsi="Arial"/>
          <w:sz w:val="20"/>
        </w:rPr>
        <w:t>Nitinolové vodicí dráty Parcus s/bez zaváděcí jehly lze dodat jako nesterilní a sterilní.</w:t>
      </w:r>
    </w:p>
    <w:p w:rsidR="00000000" w:rsidRDefault="00C71DF2">
      <w:pPr>
        <w:pStyle w:val="ListParagraph"/>
        <w:numPr>
          <w:ilvl w:val="0"/>
          <w:numId w:val="57"/>
        </w:numPr>
        <w:spacing w:after="60"/>
        <w:contextualSpacing w:val="0"/>
        <w:rPr>
          <w:rFonts w:ascii="Arial" w:hAnsi="Arial" w:cs="Arial"/>
          <w:sz w:val="20"/>
          <w:szCs w:val="20"/>
        </w:rPr>
      </w:pPr>
      <w:r w:rsidRPr="00C71DF2">
        <w:rPr>
          <w:rFonts w:ascii="Arial" w:hAnsi="Arial"/>
          <w:sz w:val="20"/>
          <w:u w:val="single"/>
        </w:rPr>
        <w:t>Nesterilní zařízení</w:t>
      </w:r>
      <w:r w:rsidR="00E3423D">
        <w:rPr>
          <w:rFonts w:ascii="Arial" w:hAnsi="Arial"/>
          <w:sz w:val="20"/>
        </w:rPr>
        <w:t>:</w:t>
      </w:r>
      <w:r w:rsidR="005A117D">
        <w:rPr>
          <w:rFonts w:ascii="Arial" w:hAnsi="Arial"/>
          <w:sz w:val="20"/>
        </w:rPr>
        <w:t xml:space="preserve"> </w:t>
      </w:r>
      <w:r w:rsidR="00E3423D">
        <w:rPr>
          <w:rFonts w:ascii="Arial" w:hAnsi="Arial"/>
          <w:sz w:val="20"/>
        </w:rPr>
        <w:br/>
        <w:t>J</w:t>
      </w:r>
      <w:r w:rsidR="005A117D">
        <w:rPr>
          <w:rFonts w:ascii="Arial" w:hAnsi="Arial"/>
          <w:sz w:val="20"/>
        </w:rPr>
        <w:t>sou v následující tabulce uvedeny doporučené minimální parametry sterilizace, které byly schváleny společností Parcus Medical tak, aby poskytly úroveň bezpečné sterility 10</w:t>
      </w:r>
      <w:r w:rsidR="005A117D">
        <w:rPr>
          <w:rFonts w:ascii="Arial" w:hAnsi="Arial"/>
          <w:sz w:val="20"/>
          <w:vertAlign w:val="superscript"/>
        </w:rPr>
        <w:t>-6</w:t>
      </w:r>
      <w:r w:rsidR="005A117D">
        <w:rPr>
          <w:rFonts w:ascii="Arial" w:hAnsi="Arial"/>
          <w:sz w:val="20"/>
        </w:rPr>
        <w:t xml:space="preserve"> (SAL):</w:t>
      </w:r>
    </w:p>
    <w:tbl>
      <w:tblPr>
        <w:tblW w:w="7218" w:type="dxa"/>
        <w:jc w:val="center"/>
        <w:tblLayout w:type="fixed"/>
        <w:tblCellMar>
          <w:left w:w="0" w:type="dxa"/>
          <w:right w:w="0" w:type="dxa"/>
        </w:tblCellMar>
        <w:tblLook w:val="04A0"/>
      </w:tblPr>
      <w:tblGrid>
        <w:gridCol w:w="1368"/>
        <w:gridCol w:w="1890"/>
        <w:gridCol w:w="2340"/>
        <w:gridCol w:w="1620"/>
      </w:tblGrid>
      <w:tr w:rsidR="005A117D" w:rsidRPr="00E459FC" w:rsidTr="00F72463">
        <w:trPr>
          <w:trHeight w:val="558"/>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jc w:val="center"/>
              <w:rPr>
                <w:rFonts w:ascii="Arial" w:hAnsi="Arial" w:cs="Arial"/>
                <w:sz w:val="20"/>
                <w:szCs w:val="20"/>
              </w:rPr>
            </w:pPr>
            <w:r>
              <w:rPr>
                <w:rFonts w:ascii="Arial" w:hAnsi="Arial"/>
                <w:sz w:val="20"/>
              </w:rPr>
              <w:lastRenderedPageBreak/>
              <w:t>Typ cyklu</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ind w:right="-18"/>
              <w:jc w:val="center"/>
              <w:rPr>
                <w:rFonts w:ascii="Arial" w:hAnsi="Arial" w:cs="Arial"/>
                <w:sz w:val="20"/>
                <w:szCs w:val="20"/>
              </w:rPr>
            </w:pPr>
            <w:r>
              <w:rPr>
                <w:rFonts w:ascii="Arial" w:hAnsi="Arial"/>
                <w:sz w:val="20"/>
              </w:rPr>
              <w:t>Minimální teplota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jc w:val="center"/>
              <w:rPr>
                <w:rFonts w:ascii="Arial" w:hAnsi="Arial" w:cs="Arial"/>
                <w:sz w:val="20"/>
                <w:szCs w:val="20"/>
              </w:rPr>
            </w:pPr>
            <w:r>
              <w:rPr>
                <w:rFonts w:ascii="Arial" w:hAnsi="Arial"/>
                <w:sz w:val="20"/>
              </w:rPr>
              <w:t>Minimální doba expozice (v zabaleném stavu)</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ind w:right="-46"/>
              <w:jc w:val="center"/>
              <w:rPr>
                <w:rFonts w:ascii="Arial" w:hAnsi="Arial" w:cs="Arial"/>
                <w:sz w:val="20"/>
                <w:szCs w:val="20"/>
              </w:rPr>
            </w:pPr>
            <w:r>
              <w:rPr>
                <w:rFonts w:ascii="Arial" w:hAnsi="Arial"/>
                <w:sz w:val="20"/>
              </w:rPr>
              <w:t>Minimální doba sušení</w:t>
            </w:r>
          </w:p>
        </w:tc>
      </w:tr>
      <w:tr w:rsidR="005A117D" w:rsidRPr="00E459FC" w:rsidTr="00F72463">
        <w:trPr>
          <w:trHeight w:val="551"/>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ind w:right="-64"/>
              <w:jc w:val="center"/>
              <w:rPr>
                <w:rFonts w:ascii="Arial" w:hAnsi="Arial" w:cs="Arial"/>
                <w:sz w:val="20"/>
                <w:szCs w:val="20"/>
              </w:rPr>
            </w:pPr>
            <w:r>
              <w:rPr>
                <w:rFonts w:ascii="Arial" w:hAnsi="Arial"/>
                <w:sz w:val="20"/>
              </w:rPr>
              <w:t>Gravitační</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ind w:right="-18"/>
              <w:jc w:val="center"/>
              <w:rPr>
                <w:rFonts w:ascii="Arial" w:hAnsi="Arial" w:cs="Arial"/>
                <w:sz w:val="20"/>
                <w:szCs w:val="20"/>
              </w:rPr>
            </w:pPr>
            <w:r>
              <w:rPr>
                <w:rFonts w:ascii="Arial" w:hAnsi="Arial"/>
                <w:sz w:val="20"/>
              </w:rPr>
              <w:t>132 °C / 270 °F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ind w:right="-64"/>
              <w:jc w:val="center"/>
              <w:rPr>
                <w:rFonts w:ascii="Arial" w:hAnsi="Arial" w:cs="Arial"/>
                <w:sz w:val="20"/>
                <w:szCs w:val="20"/>
              </w:rPr>
            </w:pPr>
            <w:r>
              <w:rPr>
                <w:rFonts w:ascii="Arial" w:hAnsi="Arial"/>
                <w:sz w:val="20"/>
              </w:rPr>
              <w:t>15 minut</w:t>
            </w:r>
          </w:p>
        </w:tc>
        <w:tc>
          <w:tcPr>
            <w:tcW w:w="16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ind w:right="-90"/>
              <w:jc w:val="center"/>
              <w:rPr>
                <w:rFonts w:ascii="Arial" w:hAnsi="Arial" w:cs="Arial"/>
                <w:sz w:val="20"/>
                <w:szCs w:val="20"/>
                <w:vertAlign w:val="superscript"/>
              </w:rPr>
            </w:pPr>
            <w:r>
              <w:rPr>
                <w:rFonts w:ascii="Arial" w:hAnsi="Arial"/>
                <w:sz w:val="20"/>
              </w:rPr>
              <w:t>30 minut</w:t>
            </w:r>
            <w:r>
              <w:rPr>
                <w:rFonts w:ascii="Arial" w:hAnsi="Arial"/>
                <w:sz w:val="20"/>
                <w:vertAlign w:val="superscript"/>
              </w:rPr>
              <w:t>1</w:t>
            </w:r>
          </w:p>
        </w:tc>
      </w:tr>
      <w:tr w:rsidR="005A117D" w:rsidRPr="00E459FC" w:rsidTr="00F72463">
        <w:trPr>
          <w:trHeight w:val="566"/>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ind w:right="-64"/>
              <w:jc w:val="center"/>
              <w:rPr>
                <w:rFonts w:ascii="Arial" w:hAnsi="Arial" w:cs="Arial"/>
                <w:sz w:val="20"/>
                <w:szCs w:val="20"/>
              </w:rPr>
            </w:pPr>
            <w:r>
              <w:rPr>
                <w:rFonts w:ascii="Arial" w:hAnsi="Arial"/>
                <w:sz w:val="20"/>
              </w:rPr>
              <w:t>Podtlakový</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ind w:right="-18"/>
              <w:jc w:val="center"/>
              <w:rPr>
                <w:rFonts w:ascii="Arial" w:hAnsi="Arial" w:cs="Arial"/>
                <w:sz w:val="20"/>
                <w:szCs w:val="20"/>
              </w:rPr>
            </w:pPr>
            <w:r>
              <w:rPr>
                <w:rFonts w:ascii="Arial" w:hAnsi="Arial"/>
                <w:sz w:val="20"/>
              </w:rPr>
              <w:t>132 °C / 270 °F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117D" w:rsidRPr="00E459FC" w:rsidRDefault="005A117D" w:rsidP="00F72463">
            <w:pPr>
              <w:spacing w:after="60"/>
              <w:ind w:right="-64"/>
              <w:jc w:val="center"/>
              <w:rPr>
                <w:rFonts w:ascii="Arial" w:hAnsi="Arial" w:cs="Arial"/>
                <w:sz w:val="20"/>
                <w:szCs w:val="20"/>
              </w:rPr>
            </w:pPr>
            <w:r>
              <w:rPr>
                <w:rFonts w:ascii="Arial" w:hAnsi="Arial"/>
                <w:sz w:val="20"/>
              </w:rPr>
              <w:t>4 minut</w:t>
            </w:r>
          </w:p>
        </w:tc>
        <w:tc>
          <w:tcPr>
            <w:tcW w:w="1620" w:type="dxa"/>
            <w:vMerge/>
            <w:tcBorders>
              <w:top w:val="nil"/>
              <w:left w:val="nil"/>
              <w:bottom w:val="single" w:sz="8" w:space="0" w:color="auto"/>
              <w:right w:val="single" w:sz="8" w:space="0" w:color="auto"/>
            </w:tcBorders>
            <w:vAlign w:val="center"/>
            <w:hideMark/>
          </w:tcPr>
          <w:p w:rsidR="005A117D" w:rsidRPr="00E459FC" w:rsidRDefault="005A117D" w:rsidP="00F72463">
            <w:pPr>
              <w:spacing w:after="60"/>
              <w:rPr>
                <w:rFonts w:ascii="Arial" w:hAnsi="Arial" w:cs="Arial"/>
                <w:sz w:val="20"/>
                <w:szCs w:val="20"/>
                <w:vertAlign w:val="superscript"/>
              </w:rPr>
            </w:pPr>
          </w:p>
        </w:tc>
      </w:tr>
    </w:tbl>
    <w:p w:rsidR="00000000" w:rsidRDefault="00C71DF2">
      <w:pPr>
        <w:spacing w:after="60"/>
        <w:ind w:left="1170"/>
        <w:rPr>
          <w:rFonts w:ascii="Arial" w:hAnsi="Arial"/>
          <w:sz w:val="20"/>
        </w:rPr>
      </w:pPr>
      <w:r w:rsidRPr="00C71DF2">
        <w:rPr>
          <w:rFonts w:ascii="Arial" w:hAnsi="Arial"/>
          <w:sz w:val="20"/>
          <w:vertAlign w:val="superscript"/>
        </w:rPr>
        <w:t>1</w:t>
      </w:r>
      <w:r w:rsidR="00E3423D">
        <w:rPr>
          <w:rFonts w:ascii="Arial" w:hAnsi="Arial"/>
          <w:sz w:val="20"/>
        </w:rPr>
        <w:t xml:space="preserve"> </w:t>
      </w:r>
      <w:r w:rsidRPr="00C71DF2">
        <w:rPr>
          <w:rFonts w:ascii="Arial" w:hAnsi="Arial"/>
          <w:sz w:val="20"/>
        </w:rPr>
        <w:t>Doba sušení se mění podle množství vložených předmětů a u většího množství je sušení delší.</w:t>
      </w:r>
    </w:p>
    <w:p w:rsidR="00000000" w:rsidRDefault="00E3423D">
      <w:pPr>
        <w:pStyle w:val="ListParagraph"/>
        <w:numPr>
          <w:ilvl w:val="0"/>
          <w:numId w:val="57"/>
        </w:numPr>
        <w:rPr>
          <w:rFonts w:ascii="Arial" w:hAnsi="Arial"/>
          <w:sz w:val="20"/>
          <w:u w:val="single"/>
        </w:rPr>
      </w:pPr>
      <w:r>
        <w:rPr>
          <w:rFonts w:ascii="Arial" w:hAnsi="Arial"/>
          <w:sz w:val="20"/>
          <w:u w:val="single"/>
        </w:rPr>
        <w:t>S</w:t>
      </w:r>
      <w:r w:rsidRPr="00E3423D">
        <w:rPr>
          <w:rFonts w:ascii="Arial" w:hAnsi="Arial"/>
          <w:sz w:val="20"/>
          <w:u w:val="single"/>
        </w:rPr>
        <w:t>terilní zařízení</w:t>
      </w:r>
      <w:r>
        <w:rPr>
          <w:rFonts w:ascii="Arial" w:hAnsi="Arial"/>
          <w:sz w:val="20"/>
        </w:rPr>
        <w:t>:</w:t>
      </w:r>
      <w:r>
        <w:rPr>
          <w:rFonts w:ascii="Arial" w:hAnsi="Arial"/>
          <w:sz w:val="20"/>
        </w:rPr>
        <w:br/>
        <w:t>Tento výrobek je dodáván v sterilním obalu. Obsah balení je sterilizován plynným etylenoxidem.  Tyto výrobky se nikdy nesmí opakovaně sterilizovat.</w:t>
      </w:r>
    </w:p>
    <w:p w:rsidR="00000000" w:rsidRDefault="00E3423D">
      <w:pPr>
        <w:numPr>
          <w:ilvl w:val="0"/>
          <w:numId w:val="38"/>
        </w:numPr>
        <w:spacing w:after="60"/>
        <w:rPr>
          <w:rFonts w:ascii="Arial" w:hAnsi="Arial" w:cs="Arial"/>
          <w:b/>
          <w:sz w:val="20"/>
          <w:szCs w:val="20"/>
        </w:rPr>
      </w:pPr>
      <w:r>
        <w:rPr>
          <w:rFonts w:ascii="Arial" w:hAnsi="Arial"/>
          <w:b/>
          <w:sz w:val="20"/>
        </w:rPr>
        <w:t>Balení a označování</w:t>
      </w:r>
    </w:p>
    <w:p w:rsidR="00000000" w:rsidRDefault="00E3423D">
      <w:pPr>
        <w:numPr>
          <w:ilvl w:val="0"/>
          <w:numId w:val="58"/>
        </w:numPr>
        <w:spacing w:after="120"/>
        <w:rPr>
          <w:rFonts w:ascii="Arial" w:hAnsi="Arial" w:cs="Arial"/>
          <w:sz w:val="20"/>
          <w:szCs w:val="20"/>
        </w:rPr>
      </w:pPr>
      <w:r>
        <w:rPr>
          <w:rFonts w:ascii="Arial" w:hAnsi="Arial"/>
          <w:sz w:val="20"/>
        </w:rPr>
        <w:t>Výrobek nepoužívejte, pokud došlo k poškození balení nebo označení na obalu, vykazuje známky vystavení vlhkosti nebo extrémních teplot nebo byl jakýmkoli způsobem pozměněn.</w:t>
      </w:r>
    </w:p>
    <w:p w:rsidR="00000000" w:rsidRDefault="00E3423D">
      <w:pPr>
        <w:numPr>
          <w:ilvl w:val="0"/>
          <w:numId w:val="58"/>
        </w:numPr>
        <w:spacing w:after="120"/>
        <w:rPr>
          <w:rFonts w:ascii="Arial" w:hAnsi="Arial" w:cs="Arial"/>
          <w:sz w:val="20"/>
          <w:szCs w:val="20"/>
        </w:rPr>
      </w:pPr>
      <w:r>
        <w:rPr>
          <w:rFonts w:ascii="Arial" w:hAnsi="Arial"/>
          <w:sz w:val="20"/>
        </w:rPr>
        <w:t>Kontaktujte zákaznický servis společnosti Parcus Medical a informujte o poškození nebo změně balení.</w:t>
      </w:r>
    </w:p>
    <w:p w:rsidR="00000000" w:rsidRDefault="00E3423D">
      <w:pPr>
        <w:numPr>
          <w:ilvl w:val="0"/>
          <w:numId w:val="38"/>
        </w:numPr>
        <w:spacing w:after="60"/>
        <w:rPr>
          <w:rFonts w:ascii="Arial" w:hAnsi="Arial" w:cs="Arial"/>
          <w:b/>
          <w:sz w:val="20"/>
          <w:szCs w:val="20"/>
        </w:rPr>
      </w:pPr>
      <w:r>
        <w:rPr>
          <w:rFonts w:ascii="Arial" w:hAnsi="Arial"/>
          <w:b/>
          <w:sz w:val="20"/>
        </w:rPr>
        <w:t>Skladování</w:t>
      </w:r>
    </w:p>
    <w:p w:rsidR="00000000" w:rsidRDefault="00E3423D">
      <w:pPr>
        <w:spacing w:after="120"/>
        <w:ind w:left="360"/>
        <w:rPr>
          <w:rFonts w:ascii="Arial" w:hAnsi="Arial" w:cs="Arial"/>
          <w:sz w:val="20"/>
          <w:szCs w:val="20"/>
        </w:rPr>
      </w:pPr>
      <w:r>
        <w:rPr>
          <w:rFonts w:ascii="Arial" w:hAnsi="Arial"/>
          <w:sz w:val="20"/>
        </w:rPr>
        <w:t xml:space="preserve">Výrobky se musí skladovat na suchém místě v originálním neotevřeném obalu a nesmí být používány po uplynutí doby použitelnosti vyznačené na obalu.  </w:t>
      </w:r>
    </w:p>
    <w:p w:rsidR="00000000" w:rsidRDefault="005A117D">
      <w:pPr>
        <w:numPr>
          <w:ilvl w:val="0"/>
          <w:numId w:val="38"/>
        </w:numPr>
        <w:spacing w:after="60"/>
        <w:rPr>
          <w:rFonts w:ascii="Arial" w:hAnsi="Arial" w:cs="Arial"/>
          <w:b/>
          <w:sz w:val="20"/>
          <w:szCs w:val="20"/>
        </w:rPr>
      </w:pPr>
      <w:r>
        <w:rPr>
          <w:rFonts w:ascii="Arial" w:hAnsi="Arial"/>
          <w:b/>
          <w:sz w:val="20"/>
        </w:rPr>
        <w:t>Pokyny k použití:</w:t>
      </w:r>
    </w:p>
    <w:p w:rsidR="005A117D" w:rsidRPr="005A0242" w:rsidRDefault="005A117D" w:rsidP="005A117D">
      <w:pPr>
        <w:spacing w:after="60"/>
        <w:ind w:left="360"/>
        <w:rPr>
          <w:rFonts w:ascii="Arial" w:hAnsi="Arial" w:cs="Arial"/>
          <w:sz w:val="20"/>
          <w:szCs w:val="20"/>
          <w:u w:val="single"/>
        </w:rPr>
      </w:pPr>
      <w:r>
        <w:rPr>
          <w:rFonts w:ascii="Arial" w:hAnsi="Arial"/>
          <w:sz w:val="20"/>
          <w:u w:val="single"/>
        </w:rPr>
        <w:t>Pro perkutánní zákroky:</w:t>
      </w:r>
    </w:p>
    <w:p w:rsidR="00000000" w:rsidRDefault="005A117D">
      <w:pPr>
        <w:numPr>
          <w:ilvl w:val="0"/>
          <w:numId w:val="40"/>
        </w:numPr>
        <w:spacing w:after="60"/>
        <w:ind w:left="720"/>
        <w:rPr>
          <w:rFonts w:ascii="Arial" w:hAnsi="Arial" w:cs="Arial"/>
          <w:sz w:val="20"/>
          <w:szCs w:val="20"/>
        </w:rPr>
      </w:pPr>
      <w:r>
        <w:rPr>
          <w:rFonts w:ascii="Arial" w:hAnsi="Arial"/>
          <w:sz w:val="20"/>
        </w:rPr>
        <w:t>Jehlu se stiletem zaveďte kůží a podkožní tkání do požadované polohy.</w:t>
      </w:r>
    </w:p>
    <w:p w:rsidR="00000000" w:rsidRDefault="005A117D">
      <w:pPr>
        <w:numPr>
          <w:ilvl w:val="0"/>
          <w:numId w:val="40"/>
        </w:numPr>
        <w:spacing w:after="60"/>
        <w:ind w:left="720"/>
        <w:rPr>
          <w:rFonts w:ascii="Arial" w:hAnsi="Arial" w:cs="Arial"/>
          <w:sz w:val="20"/>
          <w:szCs w:val="20"/>
        </w:rPr>
      </w:pPr>
      <w:r>
        <w:rPr>
          <w:rFonts w:ascii="Arial" w:hAnsi="Arial"/>
          <w:sz w:val="20"/>
        </w:rPr>
        <w:t>Odstraňte stilet, zaveďte nitinolový vodicí drát a vyjměte jehlu, přitom ponechejte na místě nitinolový vodicí drát.</w:t>
      </w:r>
    </w:p>
    <w:p w:rsidR="00000000" w:rsidRDefault="005A117D">
      <w:pPr>
        <w:numPr>
          <w:ilvl w:val="0"/>
          <w:numId w:val="40"/>
        </w:numPr>
        <w:spacing w:after="60"/>
        <w:ind w:left="720"/>
        <w:rPr>
          <w:rFonts w:ascii="Arial" w:hAnsi="Arial" w:cs="Arial"/>
          <w:sz w:val="20"/>
          <w:szCs w:val="20"/>
        </w:rPr>
      </w:pPr>
      <w:r>
        <w:rPr>
          <w:rFonts w:ascii="Arial" w:hAnsi="Arial"/>
          <w:sz w:val="20"/>
        </w:rPr>
        <w:t>Kanylovaný implantát nebo nástroj posuňte přes nitinolový vodicí drát do požadované polohy.</w:t>
      </w:r>
    </w:p>
    <w:p w:rsidR="00000000" w:rsidRDefault="005A117D">
      <w:pPr>
        <w:numPr>
          <w:ilvl w:val="0"/>
          <w:numId w:val="40"/>
        </w:numPr>
        <w:spacing w:after="60"/>
        <w:ind w:left="720"/>
        <w:rPr>
          <w:rFonts w:ascii="Arial" w:hAnsi="Arial" w:cs="Arial"/>
          <w:sz w:val="20"/>
          <w:szCs w:val="20"/>
        </w:rPr>
      </w:pPr>
      <w:r>
        <w:rPr>
          <w:rFonts w:ascii="Arial" w:hAnsi="Arial"/>
          <w:sz w:val="20"/>
        </w:rPr>
        <w:t>Odstraňte nitinolový vodicí drát a zlikvidujte ho spolu s jehlou a stiletem.</w:t>
      </w:r>
    </w:p>
    <w:p w:rsidR="005A117D" w:rsidRPr="005A0242" w:rsidRDefault="005A117D" w:rsidP="005A117D">
      <w:pPr>
        <w:spacing w:after="60"/>
        <w:ind w:left="360"/>
        <w:rPr>
          <w:rFonts w:ascii="Arial" w:hAnsi="Arial" w:cs="Arial"/>
          <w:sz w:val="20"/>
          <w:szCs w:val="20"/>
          <w:u w:val="single"/>
        </w:rPr>
      </w:pPr>
      <w:r>
        <w:rPr>
          <w:rFonts w:ascii="Arial" w:hAnsi="Arial"/>
          <w:sz w:val="20"/>
          <w:u w:val="single"/>
        </w:rPr>
        <w:t>Pro otevřené zákroky:</w:t>
      </w:r>
    </w:p>
    <w:p w:rsidR="00000000" w:rsidRDefault="005A117D">
      <w:pPr>
        <w:numPr>
          <w:ilvl w:val="0"/>
          <w:numId w:val="41"/>
        </w:numPr>
        <w:spacing w:after="60"/>
        <w:ind w:left="720"/>
        <w:rPr>
          <w:rFonts w:ascii="Arial" w:hAnsi="Arial" w:cs="Arial"/>
          <w:sz w:val="20"/>
          <w:szCs w:val="20"/>
        </w:rPr>
      </w:pPr>
      <w:r>
        <w:rPr>
          <w:rFonts w:ascii="Arial" w:hAnsi="Arial"/>
          <w:sz w:val="20"/>
        </w:rPr>
        <w:t>Umístěte nitinolový vodicí drát do požadované polohy.</w:t>
      </w:r>
    </w:p>
    <w:p w:rsidR="00000000" w:rsidRDefault="005A117D">
      <w:pPr>
        <w:numPr>
          <w:ilvl w:val="0"/>
          <w:numId w:val="41"/>
        </w:numPr>
        <w:spacing w:after="60"/>
        <w:ind w:left="720"/>
        <w:rPr>
          <w:rFonts w:ascii="Arial" w:hAnsi="Arial" w:cs="Arial"/>
          <w:sz w:val="20"/>
          <w:szCs w:val="20"/>
        </w:rPr>
      </w:pPr>
      <w:r>
        <w:rPr>
          <w:rFonts w:ascii="Arial" w:hAnsi="Arial"/>
          <w:sz w:val="20"/>
        </w:rPr>
        <w:t>Kanylovaný implantát nebo nástroj posuňte přes nitinolový vodicí drát do požadované polohy.</w:t>
      </w:r>
    </w:p>
    <w:p w:rsidR="00000000" w:rsidRDefault="005A117D">
      <w:pPr>
        <w:numPr>
          <w:ilvl w:val="0"/>
          <w:numId w:val="41"/>
        </w:numPr>
        <w:spacing w:after="60"/>
        <w:ind w:left="720"/>
        <w:rPr>
          <w:rFonts w:ascii="Arial" w:hAnsi="Arial" w:cs="Arial"/>
          <w:sz w:val="20"/>
          <w:szCs w:val="20"/>
        </w:rPr>
      </w:pPr>
      <w:r>
        <w:rPr>
          <w:rFonts w:ascii="Arial" w:hAnsi="Arial"/>
          <w:sz w:val="20"/>
        </w:rPr>
        <w:t>Odstraňte nitinolový vodicí drát a zlikvidujte ho.</w:t>
      </w:r>
    </w:p>
    <w:p w:rsidR="005A117D" w:rsidRDefault="005A117D" w:rsidP="005A117D">
      <w:pPr>
        <w:spacing w:after="60"/>
        <w:ind w:left="360"/>
        <w:rPr>
          <w:rFonts w:ascii="Arial" w:hAnsi="Arial" w:cs="Arial"/>
          <w:sz w:val="20"/>
          <w:szCs w:val="20"/>
        </w:rPr>
      </w:pPr>
      <w:r>
        <w:rPr>
          <w:rFonts w:ascii="Arial" w:hAnsi="Arial"/>
          <w:b/>
          <w:i/>
          <w:sz w:val="20"/>
          <w:u w:val="single"/>
        </w:rPr>
        <w:t>Poznámka</w:t>
      </w:r>
      <w:r>
        <w:rPr>
          <w:rFonts w:ascii="Arial" w:hAnsi="Arial"/>
          <w:b/>
          <w:i/>
          <w:sz w:val="20"/>
        </w:rPr>
        <w:t>:</w:t>
      </w:r>
      <w:r>
        <w:rPr>
          <w:rFonts w:ascii="Arial" w:hAnsi="Arial"/>
          <w:sz w:val="20"/>
        </w:rPr>
        <w:t xml:space="preserve">  Pokyny pro otevřené zákroky se mohou lišit podle použití nástroje, volby implantátu a aplikace. Tento příklad znázorňuje typický scénář chirurgického zákroku a je určen pro ilustraci formy, nikoli obsahu.</w:t>
      </w:r>
      <w:bookmarkStart w:id="0" w:name="_GoBack"/>
      <w:bookmarkEnd w:id="0"/>
    </w:p>
    <w:p w:rsidR="009A5934" w:rsidRDefault="009A5934">
      <w:pPr>
        <w:spacing w:after="60"/>
        <w:rPr>
          <w:rFonts w:ascii="Arial" w:hAnsi="Arial" w:cs="Arial"/>
          <w:sz w:val="20"/>
          <w:szCs w:val="20"/>
        </w:rPr>
      </w:pPr>
    </w:p>
    <w:sectPr w:rsidR="009A5934" w:rsidSect="00F72463">
      <w:headerReference w:type="even" r:id="rId9"/>
      <w:headerReference w:type="default" r:id="rId10"/>
      <w:pgSz w:w="12240" w:h="15840" w:code="1"/>
      <w:pgMar w:top="1440" w:right="1440" w:bottom="144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2F" w:rsidRDefault="000B712F" w:rsidP="008F7B68">
      <w:r>
        <w:separator/>
      </w:r>
    </w:p>
  </w:endnote>
  <w:endnote w:type="continuationSeparator" w:id="0">
    <w:p w:rsidR="000B712F" w:rsidRDefault="000B712F" w:rsidP="008F7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2F" w:rsidRDefault="000B712F" w:rsidP="008F7B68">
      <w:r>
        <w:separator/>
      </w:r>
    </w:p>
  </w:footnote>
  <w:footnote w:type="continuationSeparator" w:id="0">
    <w:p w:rsidR="000B712F" w:rsidRDefault="000B712F" w:rsidP="008F7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BF" w:rsidRPr="007406EB" w:rsidRDefault="004264BF">
    <w:pPr>
      <w:pStyle w:val="Header"/>
      <w:rPr>
        <w:rFonts w:ascii="Helvetica" w:hAnsi="Helvetica"/>
        <w:sz w:val="12"/>
        <w:szCs w:val="12"/>
      </w:rPr>
    </w:pPr>
    <w:r w:rsidRPr="00C066F6">
      <w:rPr>
        <w:rFonts w:ascii="Helvetica" w:hAnsi="Helvetica"/>
        <w:sz w:val="12"/>
        <w:szCs w:val="12"/>
      </w:rPr>
      <w:t xml:space="preserve"> </w:t>
    </w: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BF" w:rsidRPr="00C066F6" w:rsidRDefault="004264BF">
    <w:pPr>
      <w:pStyle w:val="Header"/>
      <w:rPr>
        <w:rFonts w:ascii="Helvetica" w:hAnsi="Helvetica"/>
        <w:sz w:val="12"/>
        <w:szCs w:val="12"/>
      </w:rPr>
    </w:pPr>
    <w:r w:rsidRPr="00C066F6">
      <w:rPr>
        <w:rFonts w:ascii="Helvetica" w:hAnsi="Helvetica"/>
        <w:sz w:val="12"/>
        <w:szCs w:val="12"/>
      </w:rP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800"/>
    <w:multiLevelType w:val="hybridMultilevel"/>
    <w:tmpl w:val="44C246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A3E0C"/>
    <w:multiLevelType w:val="hybridMultilevel"/>
    <w:tmpl w:val="0254B43A"/>
    <w:lvl w:ilvl="0" w:tplc="7EF4B7D6">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D3808"/>
    <w:multiLevelType w:val="hybridMultilevel"/>
    <w:tmpl w:val="4DF40D3C"/>
    <w:lvl w:ilvl="0" w:tplc="31CA685C">
      <w:start w:val="1"/>
      <w:numFmt w:val="decimal"/>
      <w:lvlText w:val="%1."/>
      <w:lvlJc w:val="left"/>
      <w:pPr>
        <w:tabs>
          <w:tab w:val="num" w:pos="360"/>
        </w:tabs>
        <w:ind w:left="360" w:hanging="360"/>
      </w:pPr>
      <w:rPr>
        <w:rFonts w:hint="default"/>
        <w:sz w:val="20"/>
        <w:szCs w:val="20"/>
      </w:rPr>
    </w:lvl>
    <w:lvl w:ilvl="1" w:tplc="35CAF8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4692E"/>
    <w:multiLevelType w:val="hybridMultilevel"/>
    <w:tmpl w:val="938C0F9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37420B"/>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164AE"/>
    <w:multiLevelType w:val="hybridMultilevel"/>
    <w:tmpl w:val="44C246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E21671"/>
    <w:multiLevelType w:val="hybridMultilevel"/>
    <w:tmpl w:val="BA9473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13A55"/>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C5379"/>
    <w:multiLevelType w:val="hybridMultilevel"/>
    <w:tmpl w:val="369ECC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957D73"/>
    <w:multiLevelType w:val="hybridMultilevel"/>
    <w:tmpl w:val="38C2EA7C"/>
    <w:lvl w:ilvl="0" w:tplc="1A905F5E">
      <w:start w:val="1"/>
      <w:numFmt w:val="decimal"/>
      <w:lvlText w:val="%1."/>
      <w:lvlJc w:val="left"/>
      <w:pPr>
        <w:tabs>
          <w:tab w:val="num" w:pos="360"/>
        </w:tabs>
        <w:ind w:left="360" w:hanging="360"/>
      </w:pPr>
      <w:rPr>
        <w:rFonts w:hint="default"/>
        <w:sz w:val="20"/>
        <w:szCs w:val="20"/>
      </w:rPr>
    </w:lvl>
    <w:lvl w:ilvl="1" w:tplc="35CAF8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2B19A2"/>
    <w:multiLevelType w:val="hybridMultilevel"/>
    <w:tmpl w:val="9382785E"/>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720"/>
        </w:tabs>
        <w:ind w:left="720" w:hanging="360"/>
      </w:pPr>
    </w:lvl>
    <w:lvl w:ilvl="2" w:tplc="50683D4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00246"/>
    <w:multiLevelType w:val="hybridMultilevel"/>
    <w:tmpl w:val="E6D64F7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21071C5"/>
    <w:multiLevelType w:val="hybridMultilevel"/>
    <w:tmpl w:val="CF6CF93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4976F5C"/>
    <w:multiLevelType w:val="hybridMultilevel"/>
    <w:tmpl w:val="C50C16C4"/>
    <w:lvl w:ilvl="0" w:tplc="703C2542">
      <w:start w:val="1"/>
      <w:numFmt w:val="decimal"/>
      <w:lvlText w:val="%1."/>
      <w:lvlJc w:val="left"/>
      <w:pPr>
        <w:tabs>
          <w:tab w:val="num" w:pos="360"/>
        </w:tabs>
        <w:ind w:left="360" w:hanging="360"/>
      </w:pPr>
      <w:rPr>
        <w:rFonts w:cs="Times New Roman" w:hint="default"/>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4E52C81"/>
    <w:multiLevelType w:val="hybridMultilevel"/>
    <w:tmpl w:val="164EF41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F13266"/>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8317C"/>
    <w:multiLevelType w:val="hybridMultilevel"/>
    <w:tmpl w:val="2320F196"/>
    <w:lvl w:ilvl="0" w:tplc="D06436C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77755A"/>
    <w:multiLevelType w:val="hybridMultilevel"/>
    <w:tmpl w:val="6FAA62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846BA2"/>
    <w:multiLevelType w:val="hybridMultilevel"/>
    <w:tmpl w:val="58AC1C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C037AD"/>
    <w:multiLevelType w:val="hybridMultilevel"/>
    <w:tmpl w:val="5EB0DA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3517984"/>
    <w:multiLevelType w:val="hybridMultilevel"/>
    <w:tmpl w:val="02663CF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4E85719"/>
    <w:multiLevelType w:val="hybridMultilevel"/>
    <w:tmpl w:val="44C246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5A6B98"/>
    <w:multiLevelType w:val="hybridMultilevel"/>
    <w:tmpl w:val="CF7697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6CA16B9"/>
    <w:multiLevelType w:val="hybridMultilevel"/>
    <w:tmpl w:val="38C2EA7C"/>
    <w:lvl w:ilvl="0" w:tplc="1A905F5E">
      <w:start w:val="1"/>
      <w:numFmt w:val="decimal"/>
      <w:lvlText w:val="%1."/>
      <w:lvlJc w:val="left"/>
      <w:pPr>
        <w:tabs>
          <w:tab w:val="num" w:pos="360"/>
        </w:tabs>
        <w:ind w:left="360" w:hanging="360"/>
      </w:pPr>
      <w:rPr>
        <w:rFonts w:hint="default"/>
        <w:sz w:val="20"/>
        <w:szCs w:val="20"/>
      </w:rPr>
    </w:lvl>
    <w:lvl w:ilvl="1" w:tplc="35CAF8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F77B3D"/>
    <w:multiLevelType w:val="hybridMultilevel"/>
    <w:tmpl w:val="38C2EA7C"/>
    <w:lvl w:ilvl="0" w:tplc="1A905F5E">
      <w:start w:val="1"/>
      <w:numFmt w:val="decimal"/>
      <w:lvlText w:val="%1."/>
      <w:lvlJc w:val="left"/>
      <w:pPr>
        <w:tabs>
          <w:tab w:val="num" w:pos="360"/>
        </w:tabs>
        <w:ind w:left="360" w:hanging="360"/>
      </w:pPr>
      <w:rPr>
        <w:rFonts w:hint="default"/>
        <w:sz w:val="20"/>
        <w:szCs w:val="20"/>
      </w:rPr>
    </w:lvl>
    <w:lvl w:ilvl="1" w:tplc="35CAF8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13332E"/>
    <w:multiLevelType w:val="hybridMultilevel"/>
    <w:tmpl w:val="C7A6DD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8A16D1"/>
    <w:multiLevelType w:val="hybridMultilevel"/>
    <w:tmpl w:val="F800BE5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0344C6F"/>
    <w:multiLevelType w:val="hybridMultilevel"/>
    <w:tmpl w:val="24D20C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12725D5"/>
    <w:multiLevelType w:val="hybridMultilevel"/>
    <w:tmpl w:val="2EC47A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3461715"/>
    <w:multiLevelType w:val="hybridMultilevel"/>
    <w:tmpl w:val="38C2EA7C"/>
    <w:lvl w:ilvl="0" w:tplc="1A905F5E">
      <w:start w:val="1"/>
      <w:numFmt w:val="decimal"/>
      <w:lvlText w:val="%1."/>
      <w:lvlJc w:val="left"/>
      <w:pPr>
        <w:tabs>
          <w:tab w:val="num" w:pos="360"/>
        </w:tabs>
        <w:ind w:left="360" w:hanging="360"/>
      </w:pPr>
      <w:rPr>
        <w:rFonts w:hint="default"/>
        <w:sz w:val="20"/>
        <w:szCs w:val="20"/>
      </w:rPr>
    </w:lvl>
    <w:lvl w:ilvl="1" w:tplc="35CAF8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5851E8"/>
    <w:multiLevelType w:val="hybridMultilevel"/>
    <w:tmpl w:val="0C4408A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48830C87"/>
    <w:multiLevelType w:val="hybridMultilevel"/>
    <w:tmpl w:val="75B04D3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48B63B22"/>
    <w:multiLevelType w:val="hybridMultilevel"/>
    <w:tmpl w:val="C3ECC2D4"/>
    <w:lvl w:ilvl="0" w:tplc="DE7A6F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B3120F"/>
    <w:multiLevelType w:val="hybridMultilevel"/>
    <w:tmpl w:val="44C246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D2751D"/>
    <w:multiLevelType w:val="hybridMultilevel"/>
    <w:tmpl w:val="3808FB8E"/>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3F23499"/>
    <w:multiLevelType w:val="hybridMultilevel"/>
    <w:tmpl w:val="6FAA62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40864"/>
    <w:multiLevelType w:val="hybridMultilevel"/>
    <w:tmpl w:val="235A92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47C6EEC"/>
    <w:multiLevelType w:val="hybridMultilevel"/>
    <w:tmpl w:val="6BF653F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534006B"/>
    <w:multiLevelType w:val="hybridMultilevel"/>
    <w:tmpl w:val="867E285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56193791"/>
    <w:multiLevelType w:val="hybridMultilevel"/>
    <w:tmpl w:val="44C246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9491D0A"/>
    <w:multiLevelType w:val="hybridMultilevel"/>
    <w:tmpl w:val="38C2EA7C"/>
    <w:lvl w:ilvl="0" w:tplc="1A905F5E">
      <w:start w:val="1"/>
      <w:numFmt w:val="decimal"/>
      <w:lvlText w:val="%1."/>
      <w:lvlJc w:val="left"/>
      <w:pPr>
        <w:tabs>
          <w:tab w:val="num" w:pos="360"/>
        </w:tabs>
        <w:ind w:left="360" w:hanging="360"/>
      </w:pPr>
      <w:rPr>
        <w:rFonts w:hint="default"/>
        <w:sz w:val="20"/>
        <w:szCs w:val="20"/>
      </w:rPr>
    </w:lvl>
    <w:lvl w:ilvl="1" w:tplc="35CAF8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595737"/>
    <w:multiLevelType w:val="hybridMultilevel"/>
    <w:tmpl w:val="369ECC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B5E01D0"/>
    <w:multiLevelType w:val="hybridMultilevel"/>
    <w:tmpl w:val="44C246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DBF24B7"/>
    <w:multiLevelType w:val="hybridMultilevel"/>
    <w:tmpl w:val="38C2EA7C"/>
    <w:lvl w:ilvl="0" w:tplc="1A905F5E">
      <w:start w:val="1"/>
      <w:numFmt w:val="decimal"/>
      <w:lvlText w:val="%1."/>
      <w:lvlJc w:val="left"/>
      <w:pPr>
        <w:tabs>
          <w:tab w:val="num" w:pos="360"/>
        </w:tabs>
        <w:ind w:left="360" w:hanging="360"/>
      </w:pPr>
      <w:rPr>
        <w:rFonts w:hint="default"/>
        <w:sz w:val="20"/>
        <w:szCs w:val="20"/>
      </w:rPr>
    </w:lvl>
    <w:lvl w:ilvl="1" w:tplc="35CAF8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9E253F"/>
    <w:multiLevelType w:val="hybridMultilevel"/>
    <w:tmpl w:val="44C246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4BD7CBE"/>
    <w:multiLevelType w:val="hybridMultilevel"/>
    <w:tmpl w:val="8D66FBF4"/>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80F571F"/>
    <w:multiLevelType w:val="hybridMultilevel"/>
    <w:tmpl w:val="F774DB2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693972A4"/>
    <w:multiLevelType w:val="hybridMultilevel"/>
    <w:tmpl w:val="E0B2CC64"/>
    <w:lvl w:ilvl="0" w:tplc="D1A8BB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9DC58FA"/>
    <w:multiLevelType w:val="hybridMultilevel"/>
    <w:tmpl w:val="80CA6CAA"/>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D2B5EAB"/>
    <w:multiLevelType w:val="hybridMultilevel"/>
    <w:tmpl w:val="1084D64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6D4A6DD7"/>
    <w:multiLevelType w:val="hybridMultilevel"/>
    <w:tmpl w:val="3536C4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6ED52288"/>
    <w:multiLevelType w:val="hybridMultilevel"/>
    <w:tmpl w:val="075CD3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2877AD"/>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562FC2"/>
    <w:multiLevelType w:val="hybridMultilevel"/>
    <w:tmpl w:val="38C2EA7C"/>
    <w:lvl w:ilvl="0" w:tplc="1A905F5E">
      <w:start w:val="1"/>
      <w:numFmt w:val="decimal"/>
      <w:lvlText w:val="%1."/>
      <w:lvlJc w:val="left"/>
      <w:pPr>
        <w:tabs>
          <w:tab w:val="num" w:pos="360"/>
        </w:tabs>
        <w:ind w:left="360" w:hanging="360"/>
      </w:pPr>
      <w:rPr>
        <w:rFonts w:hint="default"/>
        <w:sz w:val="20"/>
        <w:szCs w:val="20"/>
      </w:rPr>
    </w:lvl>
    <w:lvl w:ilvl="1" w:tplc="35CAF8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9BA3506"/>
    <w:multiLevelType w:val="hybridMultilevel"/>
    <w:tmpl w:val="44C246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AD0503F"/>
    <w:multiLevelType w:val="hybridMultilevel"/>
    <w:tmpl w:val="38C2EA7C"/>
    <w:lvl w:ilvl="0" w:tplc="1A905F5E">
      <w:start w:val="1"/>
      <w:numFmt w:val="decimal"/>
      <w:lvlText w:val="%1."/>
      <w:lvlJc w:val="left"/>
      <w:pPr>
        <w:tabs>
          <w:tab w:val="num" w:pos="360"/>
        </w:tabs>
        <w:ind w:left="360" w:hanging="360"/>
      </w:pPr>
      <w:rPr>
        <w:rFonts w:hint="default"/>
        <w:sz w:val="20"/>
        <w:szCs w:val="20"/>
      </w:rPr>
    </w:lvl>
    <w:lvl w:ilvl="1" w:tplc="35CAF8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B8E58D7"/>
    <w:multiLevelType w:val="hybridMultilevel"/>
    <w:tmpl w:val="34D05770"/>
    <w:lvl w:ilvl="0" w:tplc="DE2848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9F00E3"/>
    <w:multiLevelType w:val="hybridMultilevel"/>
    <w:tmpl w:val="31E0C0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5"/>
  </w:num>
  <w:num w:numId="3">
    <w:abstractNumId w:val="10"/>
  </w:num>
  <w:num w:numId="4">
    <w:abstractNumId w:val="2"/>
  </w:num>
  <w:num w:numId="5">
    <w:abstractNumId w:val="36"/>
  </w:num>
  <w:num w:numId="6">
    <w:abstractNumId w:val="50"/>
  </w:num>
  <w:num w:numId="7">
    <w:abstractNumId w:val="16"/>
  </w:num>
  <w:num w:numId="8">
    <w:abstractNumId w:val="34"/>
  </w:num>
  <w:num w:numId="9">
    <w:abstractNumId w:val="12"/>
  </w:num>
  <w:num w:numId="10">
    <w:abstractNumId w:val="13"/>
  </w:num>
  <w:num w:numId="11">
    <w:abstractNumId w:val="48"/>
  </w:num>
  <w:num w:numId="12">
    <w:abstractNumId w:val="3"/>
  </w:num>
  <w:num w:numId="13">
    <w:abstractNumId w:val="21"/>
  </w:num>
  <w:num w:numId="14">
    <w:abstractNumId w:val="40"/>
  </w:num>
  <w:num w:numId="15">
    <w:abstractNumId w:val="14"/>
  </w:num>
  <w:num w:numId="16">
    <w:abstractNumId w:val="49"/>
  </w:num>
  <w:num w:numId="17">
    <w:abstractNumId w:val="5"/>
  </w:num>
  <w:num w:numId="18">
    <w:abstractNumId w:val="22"/>
  </w:num>
  <w:num w:numId="19">
    <w:abstractNumId w:val="9"/>
  </w:num>
  <w:num w:numId="20">
    <w:abstractNumId w:val="46"/>
  </w:num>
  <w:num w:numId="21">
    <w:abstractNumId w:val="33"/>
  </w:num>
  <w:num w:numId="22">
    <w:abstractNumId w:val="24"/>
  </w:num>
  <w:num w:numId="23">
    <w:abstractNumId w:val="11"/>
  </w:num>
  <w:num w:numId="24">
    <w:abstractNumId w:val="31"/>
  </w:num>
  <w:num w:numId="25">
    <w:abstractNumId w:val="54"/>
  </w:num>
  <w:num w:numId="26">
    <w:abstractNumId w:val="55"/>
  </w:num>
  <w:num w:numId="27">
    <w:abstractNumId w:val="28"/>
  </w:num>
  <w:num w:numId="28">
    <w:abstractNumId w:val="30"/>
  </w:num>
  <w:num w:numId="29">
    <w:abstractNumId w:val="0"/>
  </w:num>
  <w:num w:numId="30">
    <w:abstractNumId w:val="29"/>
  </w:num>
  <w:num w:numId="31">
    <w:abstractNumId w:val="19"/>
  </w:num>
  <w:num w:numId="32">
    <w:abstractNumId w:val="20"/>
  </w:num>
  <w:num w:numId="33">
    <w:abstractNumId w:val="42"/>
  </w:num>
  <w:num w:numId="34">
    <w:abstractNumId w:val="53"/>
  </w:num>
  <w:num w:numId="35">
    <w:abstractNumId w:val="37"/>
  </w:num>
  <w:num w:numId="36">
    <w:abstractNumId w:val="26"/>
  </w:num>
  <w:num w:numId="37">
    <w:abstractNumId w:val="44"/>
  </w:num>
  <w:num w:numId="38">
    <w:abstractNumId w:val="43"/>
  </w:num>
  <w:num w:numId="39">
    <w:abstractNumId w:val="27"/>
  </w:num>
  <w:num w:numId="40">
    <w:abstractNumId w:val="38"/>
  </w:num>
  <w:num w:numId="41">
    <w:abstractNumId w:val="39"/>
  </w:num>
  <w:num w:numId="42">
    <w:abstractNumId w:val="8"/>
  </w:num>
  <w:num w:numId="43">
    <w:abstractNumId w:val="41"/>
  </w:num>
  <w:num w:numId="44">
    <w:abstractNumId w:val="17"/>
  </w:num>
  <w:num w:numId="45">
    <w:abstractNumId w:val="32"/>
  </w:num>
  <w:num w:numId="46">
    <w:abstractNumId w:val="6"/>
  </w:num>
  <w:num w:numId="47">
    <w:abstractNumId w:val="47"/>
  </w:num>
  <w:num w:numId="48">
    <w:abstractNumId w:val="35"/>
  </w:num>
  <w:num w:numId="49">
    <w:abstractNumId w:val="1"/>
  </w:num>
  <w:num w:numId="50">
    <w:abstractNumId w:val="4"/>
  </w:num>
  <w:num w:numId="51">
    <w:abstractNumId w:val="57"/>
  </w:num>
  <w:num w:numId="52">
    <w:abstractNumId w:val="7"/>
  </w:num>
  <w:num w:numId="53">
    <w:abstractNumId w:val="18"/>
  </w:num>
  <w:num w:numId="54">
    <w:abstractNumId w:val="52"/>
  </w:num>
  <w:num w:numId="55">
    <w:abstractNumId w:val="25"/>
  </w:num>
  <w:num w:numId="56">
    <w:abstractNumId w:val="15"/>
  </w:num>
  <w:num w:numId="57">
    <w:abstractNumId w:val="51"/>
  </w:num>
  <w:num w:numId="58">
    <w:abstractNumId w:val="5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hdrShapeDefaults>
    <o:shapedefaults v:ext="edit" spidmax="20482"/>
  </w:hdrShapeDefaults>
  <w:footnotePr>
    <w:footnote w:id="-1"/>
    <w:footnote w:id="0"/>
  </w:footnotePr>
  <w:endnotePr>
    <w:endnote w:id="-1"/>
    <w:endnote w:id="0"/>
  </w:endnotePr>
  <w:compat/>
  <w:rsids>
    <w:rsidRoot w:val="00755719"/>
    <w:rsid w:val="00031ECD"/>
    <w:rsid w:val="00034FEC"/>
    <w:rsid w:val="00052626"/>
    <w:rsid w:val="0007088A"/>
    <w:rsid w:val="00081034"/>
    <w:rsid w:val="00097584"/>
    <w:rsid w:val="000B712F"/>
    <w:rsid w:val="000C0155"/>
    <w:rsid w:val="00193FE9"/>
    <w:rsid w:val="00195189"/>
    <w:rsid w:val="001A34BC"/>
    <w:rsid w:val="0021725C"/>
    <w:rsid w:val="00246A60"/>
    <w:rsid w:val="00330684"/>
    <w:rsid w:val="0035055E"/>
    <w:rsid w:val="003C789C"/>
    <w:rsid w:val="003F38CA"/>
    <w:rsid w:val="004264BF"/>
    <w:rsid w:val="00476664"/>
    <w:rsid w:val="004E210D"/>
    <w:rsid w:val="004E5F6C"/>
    <w:rsid w:val="004F59AE"/>
    <w:rsid w:val="00540EFB"/>
    <w:rsid w:val="0055400D"/>
    <w:rsid w:val="00582401"/>
    <w:rsid w:val="005850A2"/>
    <w:rsid w:val="005A0C17"/>
    <w:rsid w:val="005A117D"/>
    <w:rsid w:val="005F20BE"/>
    <w:rsid w:val="00651C43"/>
    <w:rsid w:val="006960AF"/>
    <w:rsid w:val="00755719"/>
    <w:rsid w:val="007A32B5"/>
    <w:rsid w:val="008554CF"/>
    <w:rsid w:val="00890D86"/>
    <w:rsid w:val="008C57C6"/>
    <w:rsid w:val="008F6842"/>
    <w:rsid w:val="008F7B68"/>
    <w:rsid w:val="0093319F"/>
    <w:rsid w:val="009A5934"/>
    <w:rsid w:val="009D00B2"/>
    <w:rsid w:val="00A43EA9"/>
    <w:rsid w:val="00A50114"/>
    <w:rsid w:val="00B8428D"/>
    <w:rsid w:val="00B86944"/>
    <w:rsid w:val="00BA26EB"/>
    <w:rsid w:val="00BD325F"/>
    <w:rsid w:val="00BF0AE9"/>
    <w:rsid w:val="00C150F7"/>
    <w:rsid w:val="00C33768"/>
    <w:rsid w:val="00C71DF2"/>
    <w:rsid w:val="00CC79C4"/>
    <w:rsid w:val="00D2232A"/>
    <w:rsid w:val="00D27B20"/>
    <w:rsid w:val="00DD2E46"/>
    <w:rsid w:val="00E11952"/>
    <w:rsid w:val="00E3423D"/>
    <w:rsid w:val="00E459FC"/>
    <w:rsid w:val="00F72463"/>
    <w:rsid w:val="00F8506B"/>
    <w:rsid w:val="00FB4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5719"/>
    <w:pPr>
      <w:tabs>
        <w:tab w:val="center" w:pos="4680"/>
        <w:tab w:val="right" w:pos="9360"/>
      </w:tabs>
    </w:pPr>
  </w:style>
  <w:style w:type="character" w:customStyle="1" w:styleId="HeaderChar">
    <w:name w:val="Header Char"/>
    <w:basedOn w:val="DefaultParagraphFont"/>
    <w:link w:val="Header"/>
    <w:uiPriority w:val="99"/>
    <w:semiHidden/>
    <w:rsid w:val="0075571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5719"/>
    <w:pPr>
      <w:tabs>
        <w:tab w:val="center" w:pos="4680"/>
        <w:tab w:val="right" w:pos="9360"/>
      </w:tabs>
    </w:pPr>
  </w:style>
  <w:style w:type="character" w:customStyle="1" w:styleId="FooterChar">
    <w:name w:val="Footer Char"/>
    <w:basedOn w:val="DefaultParagraphFont"/>
    <w:link w:val="Footer"/>
    <w:uiPriority w:val="99"/>
    <w:semiHidden/>
    <w:rsid w:val="00755719"/>
    <w:rPr>
      <w:rFonts w:ascii="Times New Roman" w:eastAsia="Times New Roman" w:hAnsi="Times New Roman" w:cs="Times New Roman"/>
      <w:sz w:val="24"/>
      <w:szCs w:val="24"/>
    </w:rPr>
  </w:style>
  <w:style w:type="paragraph" w:styleId="ListParagraph">
    <w:name w:val="List Paragraph"/>
    <w:basedOn w:val="Normal"/>
    <w:uiPriority w:val="99"/>
    <w:qFormat/>
    <w:rsid w:val="00755719"/>
    <w:pPr>
      <w:ind w:left="720"/>
      <w:contextualSpacing/>
    </w:pPr>
  </w:style>
  <w:style w:type="paragraph" w:styleId="BalloonText">
    <w:name w:val="Balloon Text"/>
    <w:basedOn w:val="Normal"/>
    <w:link w:val="BalloonTextChar"/>
    <w:uiPriority w:val="99"/>
    <w:semiHidden/>
    <w:unhideWhenUsed/>
    <w:rsid w:val="00755719"/>
    <w:rPr>
      <w:rFonts w:ascii="Tahoma" w:hAnsi="Tahoma" w:cs="Tahoma"/>
      <w:sz w:val="16"/>
      <w:szCs w:val="16"/>
    </w:rPr>
  </w:style>
  <w:style w:type="character" w:customStyle="1" w:styleId="BalloonTextChar">
    <w:name w:val="Balloon Text Char"/>
    <w:basedOn w:val="DefaultParagraphFont"/>
    <w:link w:val="BalloonText"/>
    <w:uiPriority w:val="99"/>
    <w:semiHidden/>
    <w:rsid w:val="007557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8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2753</TotalTime>
  <Pages>12</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Joel Harshbarger</cp:lastModifiedBy>
  <cp:revision>30</cp:revision>
  <dcterms:created xsi:type="dcterms:W3CDTF">2015-04-29T19:44:00Z</dcterms:created>
  <dcterms:modified xsi:type="dcterms:W3CDTF">2017-09-26T13:49:00Z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