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c81424d653847e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94" w:rsidRPr="00B7423B" w:rsidRDefault="008C2794" w:rsidP="00B7423B">
      <w:pPr>
        <w:spacing w:after="60" w:line="240" w:lineRule="auto"/>
        <w:jc w:val="center"/>
        <w:rPr>
          <w:rFonts w:ascii="Arial" w:hAnsi="Arial" w:cs="Arial"/>
          <w:b/>
          <w:sz w:val="20"/>
          <w:szCs w:val="20"/>
          <w:lang w:val="de-DE"/>
        </w:rPr>
      </w:pPr>
      <w:r w:rsidRPr="00B7423B">
        <w:rPr>
          <w:rFonts w:ascii="Arial" w:hAnsi="Arial" w:cs="Arial"/>
          <w:b/>
          <w:noProof/>
          <w:sz w:val="20"/>
          <w:szCs w:val="20"/>
        </w:rPr>
        <w:drawing>
          <wp:anchor distT="0" distB="0" distL="114300" distR="114300" simplePos="0" relativeHeight="251659264" behindDoc="0" locked="0" layoutInCell="1" allowOverlap="1">
            <wp:simplePos x="0" y="0"/>
            <wp:positionH relativeFrom="margin">
              <wp:align>center</wp:align>
            </wp:positionH>
            <wp:positionV relativeFrom="margin">
              <wp:posOffset>-104775</wp:posOffset>
            </wp:positionV>
            <wp:extent cx="1647825" cy="276225"/>
            <wp:effectExtent l="19050" t="0" r="9525" b="0"/>
            <wp:wrapTopAndBottom/>
            <wp:docPr id="5"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5" cstate="print"/>
                    <a:stretch>
                      <a:fillRect/>
                    </a:stretch>
                  </pic:blipFill>
                  <pic:spPr>
                    <a:xfrm>
                      <a:off x="0" y="0"/>
                      <a:ext cx="1647825" cy="276225"/>
                    </a:xfrm>
                    <a:prstGeom prst="rect">
                      <a:avLst/>
                    </a:prstGeom>
                  </pic:spPr>
                </pic:pic>
              </a:graphicData>
            </a:graphic>
          </wp:anchor>
        </w:drawing>
      </w:r>
    </w:p>
    <w:p w:rsidR="008C2794" w:rsidRPr="00B7423B" w:rsidRDefault="008C2794" w:rsidP="00B7423B">
      <w:pPr>
        <w:spacing w:after="60" w:line="240" w:lineRule="auto"/>
        <w:jc w:val="center"/>
        <w:rPr>
          <w:rFonts w:ascii="Arial" w:hAnsi="Arial" w:cs="Arial"/>
          <w:b/>
          <w:sz w:val="20"/>
          <w:szCs w:val="20"/>
          <w:lang w:val="de-DE"/>
        </w:rPr>
      </w:pPr>
      <w:r w:rsidRPr="00B7423B">
        <w:rPr>
          <w:rFonts w:ascii="Arial" w:hAnsi="Arial" w:cs="Arial"/>
          <w:b/>
          <w:sz w:val="20"/>
          <w:szCs w:val="20"/>
          <w:lang w:val="de-DE"/>
        </w:rPr>
        <w:t xml:space="preserve"> </w:t>
      </w:r>
    </w:p>
    <w:p w:rsidR="008C2794" w:rsidRPr="00B7423B" w:rsidRDefault="008C2794" w:rsidP="00B7423B">
      <w:pPr>
        <w:spacing w:after="60" w:line="240" w:lineRule="auto"/>
        <w:jc w:val="center"/>
        <w:rPr>
          <w:rFonts w:ascii="Arial" w:hAnsi="Arial" w:cs="Arial"/>
          <w:b/>
          <w:sz w:val="20"/>
          <w:szCs w:val="20"/>
          <w:lang w:val="de-DE"/>
        </w:rPr>
      </w:pPr>
      <w:r w:rsidRPr="00B7423B">
        <w:rPr>
          <w:rFonts w:ascii="Arial" w:hAnsi="Arial" w:cs="Arial"/>
          <w:b/>
          <w:sz w:val="20"/>
          <w:szCs w:val="20"/>
          <w:lang w:val="de-DE"/>
        </w:rPr>
        <w:t>Parcus Medical Switching Stick</w:t>
      </w:r>
    </w:p>
    <w:p w:rsidR="008C2794" w:rsidRPr="00B7423B" w:rsidRDefault="008C2794" w:rsidP="00B7423B">
      <w:pPr>
        <w:spacing w:after="60" w:line="240" w:lineRule="auto"/>
        <w:rPr>
          <w:rFonts w:ascii="Arial" w:hAnsi="Arial" w:cs="Arial"/>
          <w:b/>
          <w:sz w:val="20"/>
          <w:szCs w:val="20"/>
          <w:lang w:val="de-DE"/>
        </w:rPr>
      </w:pPr>
    </w:p>
    <w:p w:rsidR="008C2794" w:rsidRPr="00B7423B" w:rsidRDefault="008C2794" w:rsidP="00B7423B">
      <w:pPr>
        <w:spacing w:after="60" w:line="240" w:lineRule="auto"/>
        <w:jc w:val="center"/>
        <w:rPr>
          <w:rFonts w:ascii="Arial" w:hAnsi="Arial" w:cs="Arial"/>
          <w:b/>
          <w:sz w:val="20"/>
          <w:szCs w:val="20"/>
          <w:lang w:val="de-DE"/>
        </w:rPr>
      </w:pPr>
      <w:r w:rsidRPr="00B7423B">
        <w:rPr>
          <w:rFonts w:ascii="Arial" w:hAnsi="Arial" w:cs="Arial"/>
          <w:b/>
          <w:sz w:val="20"/>
          <w:szCs w:val="20"/>
          <w:lang w:val="de-DE"/>
        </w:rPr>
        <w:t>Important Product Information</w:t>
      </w:r>
    </w:p>
    <w:p w:rsidR="008C2794" w:rsidRPr="00B7423B" w:rsidRDefault="008C2794" w:rsidP="00B7423B">
      <w:pPr>
        <w:spacing w:after="60" w:line="240" w:lineRule="auto"/>
        <w:jc w:val="center"/>
        <w:rPr>
          <w:rFonts w:ascii="Arial" w:hAnsi="Arial" w:cs="Arial"/>
          <w:sz w:val="20"/>
          <w:szCs w:val="20"/>
          <w:lang w:val="de-DE"/>
        </w:rPr>
      </w:pPr>
      <w:r w:rsidRPr="00B7423B">
        <w:rPr>
          <w:rFonts w:ascii="Arial" w:hAnsi="Arial" w:cs="Arial"/>
          <w:sz w:val="20"/>
          <w:szCs w:val="20"/>
          <w:lang w:val="de-DE"/>
        </w:rPr>
        <w:t>Produktinformationsblatt</w:t>
      </w:r>
    </w:p>
    <w:p w:rsidR="008C2794" w:rsidRPr="00B7423B" w:rsidRDefault="008C2794" w:rsidP="00B7423B">
      <w:pPr>
        <w:spacing w:after="60" w:line="240" w:lineRule="auto"/>
        <w:jc w:val="center"/>
        <w:rPr>
          <w:rFonts w:ascii="Arial" w:hAnsi="Arial" w:cs="Arial"/>
          <w:bCs/>
          <w:sz w:val="20"/>
          <w:szCs w:val="20"/>
          <w:lang w:val="es-ES_tradnl"/>
        </w:rPr>
      </w:pPr>
      <w:r w:rsidRPr="00B7423B">
        <w:rPr>
          <w:rFonts w:ascii="Arial" w:hAnsi="Arial" w:cs="Arial"/>
          <w:bCs/>
          <w:sz w:val="20"/>
          <w:szCs w:val="20"/>
          <w:lang w:val="es-ES_tradnl"/>
        </w:rPr>
        <w:t>Información importante sobre el Producto</w:t>
      </w:r>
    </w:p>
    <w:p w:rsidR="008C2794" w:rsidRPr="00B7423B" w:rsidRDefault="008C2794" w:rsidP="00B7423B">
      <w:pPr>
        <w:spacing w:after="60" w:line="240" w:lineRule="auto"/>
        <w:jc w:val="center"/>
        <w:rPr>
          <w:rFonts w:ascii="Arial" w:hAnsi="Arial" w:cs="Arial"/>
          <w:sz w:val="20"/>
          <w:szCs w:val="20"/>
          <w:lang w:val="de-DE"/>
        </w:rPr>
      </w:pPr>
      <w:r w:rsidRPr="00B7423B">
        <w:rPr>
          <w:rFonts w:ascii="Arial" w:hAnsi="Arial" w:cs="Arial"/>
          <w:sz w:val="20"/>
          <w:szCs w:val="20"/>
          <w:lang w:val="de-DE"/>
        </w:rPr>
        <w:t>Informations Importantes sur le Produit</w:t>
      </w:r>
    </w:p>
    <w:p w:rsidR="008C2794" w:rsidRPr="00B7423B" w:rsidRDefault="008C2794" w:rsidP="00B7423B">
      <w:pPr>
        <w:spacing w:after="60" w:line="240" w:lineRule="auto"/>
        <w:jc w:val="center"/>
        <w:rPr>
          <w:rFonts w:ascii="Arial" w:hAnsi="Arial" w:cs="Arial"/>
          <w:b/>
          <w:sz w:val="20"/>
          <w:szCs w:val="20"/>
          <w:lang w:val="de-DE"/>
        </w:rPr>
      </w:pPr>
    </w:p>
    <w:p w:rsidR="008C2794" w:rsidRPr="00B7423B" w:rsidRDefault="008C2794" w:rsidP="00B7423B">
      <w:pPr>
        <w:spacing w:after="60" w:line="240" w:lineRule="auto"/>
        <w:jc w:val="center"/>
        <w:rPr>
          <w:rFonts w:ascii="Arial" w:hAnsi="Arial" w:cs="Arial"/>
          <w:b/>
          <w:sz w:val="20"/>
          <w:szCs w:val="20"/>
          <w:lang w:val="de-DE"/>
        </w:rPr>
      </w:pPr>
      <w:r w:rsidRPr="00B7423B">
        <w:rPr>
          <w:rFonts w:ascii="Arial" w:hAnsi="Arial" w:cs="Arial"/>
          <w:b/>
          <w:sz w:val="20"/>
          <w:szCs w:val="20"/>
          <w:lang w:val="de-DE"/>
        </w:rPr>
        <w:t xml:space="preserve">Directions for Use </w:t>
      </w:r>
    </w:p>
    <w:p w:rsidR="008C2794" w:rsidRPr="00B7423B" w:rsidRDefault="008C2794" w:rsidP="00B7423B">
      <w:pPr>
        <w:spacing w:after="60" w:line="240" w:lineRule="auto"/>
        <w:jc w:val="center"/>
        <w:rPr>
          <w:rFonts w:ascii="Arial" w:hAnsi="Arial" w:cs="Arial"/>
          <w:sz w:val="20"/>
          <w:szCs w:val="20"/>
          <w:lang w:val="de-DE"/>
        </w:rPr>
      </w:pPr>
      <w:r w:rsidRPr="00B7423B">
        <w:rPr>
          <w:rFonts w:ascii="Arial" w:hAnsi="Arial" w:cs="Arial"/>
          <w:sz w:val="20"/>
          <w:szCs w:val="20"/>
          <w:lang w:val="de-DE"/>
        </w:rPr>
        <w:t>Gebrauchsanleitung</w:t>
      </w:r>
    </w:p>
    <w:p w:rsidR="008C2794" w:rsidRPr="00B7423B" w:rsidRDefault="008C2794" w:rsidP="00B7423B">
      <w:pPr>
        <w:spacing w:after="60" w:line="240" w:lineRule="auto"/>
        <w:jc w:val="center"/>
        <w:rPr>
          <w:rFonts w:ascii="Arial" w:hAnsi="Arial" w:cs="Arial"/>
          <w:sz w:val="20"/>
          <w:szCs w:val="20"/>
          <w:lang w:val="de-DE"/>
        </w:rPr>
      </w:pPr>
      <w:r w:rsidRPr="00B7423B">
        <w:rPr>
          <w:rFonts w:ascii="Arial" w:hAnsi="Arial" w:cs="Arial"/>
          <w:bCs/>
          <w:sz w:val="20"/>
          <w:szCs w:val="20"/>
          <w:lang w:val="de-DE"/>
        </w:rPr>
        <w:t>Instrucciones de uso</w:t>
      </w:r>
    </w:p>
    <w:p w:rsidR="008C2794" w:rsidRPr="00B7423B" w:rsidRDefault="008C2794" w:rsidP="00B7423B">
      <w:pPr>
        <w:spacing w:after="60" w:line="240" w:lineRule="auto"/>
        <w:jc w:val="center"/>
        <w:rPr>
          <w:rFonts w:ascii="Arial" w:hAnsi="Arial" w:cs="Arial"/>
          <w:sz w:val="20"/>
          <w:szCs w:val="20"/>
          <w:lang w:val="de-DE"/>
        </w:rPr>
      </w:pPr>
      <w:r w:rsidRPr="00B7423B">
        <w:rPr>
          <w:rFonts w:ascii="Arial" w:hAnsi="Arial" w:cs="Arial"/>
          <w:sz w:val="20"/>
          <w:szCs w:val="20"/>
          <w:lang w:val="de-DE"/>
        </w:rPr>
        <w:t>Mode d’emploi</w:t>
      </w:r>
    </w:p>
    <w:p w:rsidR="008C2794" w:rsidRPr="00B7423B" w:rsidRDefault="008C2794" w:rsidP="00B7423B">
      <w:pPr>
        <w:spacing w:after="60" w:line="240" w:lineRule="auto"/>
        <w:jc w:val="center"/>
        <w:rPr>
          <w:rFonts w:ascii="Arial" w:hAnsi="Arial" w:cs="Arial"/>
          <w:sz w:val="20"/>
          <w:szCs w:val="20"/>
          <w:lang w:val="de-DE"/>
        </w:rPr>
      </w:pPr>
    </w:p>
    <w:p w:rsidR="008C2794" w:rsidRPr="00B7423B" w:rsidRDefault="008C2794" w:rsidP="00B7423B">
      <w:pPr>
        <w:spacing w:after="60" w:line="240" w:lineRule="auto"/>
        <w:jc w:val="center"/>
        <w:rPr>
          <w:rFonts w:ascii="Arial" w:hAnsi="Arial" w:cs="Arial"/>
          <w:sz w:val="20"/>
          <w:szCs w:val="20"/>
          <w:lang w:val="de-DE"/>
        </w:rPr>
      </w:pPr>
    </w:p>
    <w:p w:rsidR="008C2794" w:rsidRPr="00B7423B" w:rsidRDefault="00EC7B57" w:rsidP="00B7423B">
      <w:pPr>
        <w:spacing w:after="60" w:line="240" w:lineRule="auto"/>
        <w:jc w:val="center"/>
        <w:rPr>
          <w:rFonts w:ascii="Arial" w:hAnsi="Arial" w:cs="Arial"/>
          <w:b/>
          <w:sz w:val="20"/>
          <w:szCs w:val="20"/>
          <w:lang w:val="de-DE"/>
        </w:rPr>
      </w:pPr>
      <w:r w:rsidRPr="00B7423B">
        <w:rPr>
          <w:rFonts w:ascii="Arial" w:hAnsi="Arial" w:cs="Arial"/>
          <w:b/>
          <w:sz w:val="20"/>
          <w:szCs w:val="20"/>
          <w:lang w:val="de-DE"/>
        </w:rPr>
        <w:object w:dxaOrig="32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60.75pt" o:ole="">
            <v:imagedata r:id="rId6" o:title=""/>
          </v:shape>
          <o:OLEObject Type="Embed" ProgID="AcroExch.Document.11" ShapeID="_x0000_i1025" DrawAspect="Content" ObjectID="_1492599981" r:id="rId7"/>
        </w:object>
      </w:r>
      <w:r w:rsidR="008C2794" w:rsidRPr="00B7423B">
        <w:rPr>
          <w:rFonts w:ascii="Arial" w:hAnsi="Arial" w:cs="Arial"/>
          <w:b/>
          <w:sz w:val="20"/>
          <w:szCs w:val="20"/>
          <w:lang w:val="de-DE"/>
        </w:rPr>
        <w:br w:type="page"/>
      </w:r>
    </w:p>
    <w:p w:rsidR="008C2794" w:rsidRPr="00B7423B" w:rsidRDefault="008C2794" w:rsidP="00B7423B">
      <w:pPr>
        <w:spacing w:after="60" w:line="240" w:lineRule="auto"/>
        <w:rPr>
          <w:rFonts w:ascii="Arial" w:hAnsi="Arial" w:cs="Arial"/>
          <w:b/>
          <w:sz w:val="20"/>
          <w:szCs w:val="20"/>
          <w:lang w:val="de-DE"/>
        </w:rPr>
      </w:pPr>
      <w:r w:rsidRPr="00B7423B">
        <w:rPr>
          <w:rFonts w:ascii="Arial" w:hAnsi="Arial" w:cs="Arial"/>
          <w:b/>
          <w:sz w:val="20"/>
          <w:szCs w:val="20"/>
          <w:lang w:val="de-DE"/>
        </w:rPr>
        <w:lastRenderedPageBreak/>
        <w:t>Parcus Medical  Switching Stick</w:t>
      </w:r>
    </w:p>
    <w:p w:rsidR="008C2794" w:rsidRPr="00B7423B" w:rsidRDefault="008C2794" w:rsidP="00B7423B">
      <w:pPr>
        <w:numPr>
          <w:ilvl w:val="0"/>
          <w:numId w:val="1"/>
        </w:numPr>
        <w:tabs>
          <w:tab w:val="clear" w:pos="360"/>
        </w:tabs>
        <w:spacing w:after="60" w:line="240" w:lineRule="auto"/>
        <w:rPr>
          <w:rFonts w:ascii="Arial" w:hAnsi="Arial" w:cs="Arial"/>
          <w:b/>
          <w:sz w:val="20"/>
          <w:szCs w:val="20"/>
          <w:lang w:val="de-DE"/>
        </w:rPr>
      </w:pPr>
      <w:r w:rsidRPr="00B7423B">
        <w:rPr>
          <w:rFonts w:ascii="Arial" w:hAnsi="Arial" w:cs="Arial"/>
          <w:b/>
          <w:sz w:val="20"/>
          <w:szCs w:val="20"/>
          <w:lang w:val="de-DE"/>
        </w:rPr>
        <w:t xml:space="preserve">Indications: </w:t>
      </w:r>
      <w:r w:rsidRPr="00B7423B">
        <w:rPr>
          <w:rFonts w:ascii="Arial" w:hAnsi="Arial" w:cs="Arial"/>
          <w:b/>
          <w:sz w:val="20"/>
          <w:szCs w:val="20"/>
          <w:lang w:val="de-DE"/>
        </w:rPr>
        <w:br/>
      </w:r>
      <w:r w:rsidRPr="00B7423B">
        <w:rPr>
          <w:rFonts w:ascii="Arial" w:hAnsi="Arial" w:cs="Arial"/>
          <w:sz w:val="20"/>
          <w:szCs w:val="20"/>
          <w:lang w:val="de-DE"/>
        </w:rPr>
        <w:t>The Parcus Switching Stick is designed to assist in the movement of cannulated instruments in and out of the various joints and to maintain the orientation and location of holes prepared in bone.  The Switching Stick is designed to work with various Drill Guides and cannulas commonly used in arthroscopic procedures.</w:t>
      </w:r>
    </w:p>
    <w:p w:rsidR="008C2794" w:rsidRPr="00B7423B" w:rsidRDefault="008C2794" w:rsidP="00B7423B">
      <w:pPr>
        <w:numPr>
          <w:ilvl w:val="0"/>
          <w:numId w:val="1"/>
        </w:numPr>
        <w:tabs>
          <w:tab w:val="clear" w:pos="360"/>
        </w:tabs>
        <w:spacing w:after="60" w:line="240" w:lineRule="auto"/>
        <w:rPr>
          <w:rFonts w:ascii="Arial" w:hAnsi="Arial" w:cs="Arial"/>
          <w:b/>
          <w:sz w:val="20"/>
          <w:szCs w:val="20"/>
          <w:lang w:val="de-DE"/>
        </w:rPr>
      </w:pPr>
      <w:r w:rsidRPr="00B7423B">
        <w:rPr>
          <w:rFonts w:ascii="Arial" w:hAnsi="Arial" w:cs="Arial"/>
          <w:b/>
          <w:sz w:val="20"/>
          <w:szCs w:val="20"/>
          <w:lang w:val="de-DE"/>
        </w:rPr>
        <w:t>Warnings:</w:t>
      </w:r>
    </w:p>
    <w:p w:rsidR="008C2794" w:rsidRPr="00B7423B" w:rsidRDefault="008C2794" w:rsidP="00B7423B">
      <w:pPr>
        <w:numPr>
          <w:ilvl w:val="1"/>
          <w:numId w:val="1"/>
        </w:numPr>
        <w:tabs>
          <w:tab w:val="clear" w:pos="1440"/>
        </w:tabs>
        <w:spacing w:after="60" w:line="240" w:lineRule="auto"/>
        <w:ind w:left="630" w:hanging="270"/>
        <w:rPr>
          <w:rFonts w:ascii="Arial" w:hAnsi="Arial" w:cs="Arial"/>
          <w:sz w:val="20"/>
          <w:szCs w:val="20"/>
          <w:lang w:val="de-DE"/>
        </w:rPr>
      </w:pPr>
      <w:r w:rsidRPr="00B7423B">
        <w:rPr>
          <w:rFonts w:ascii="Arial" w:hAnsi="Arial" w:cs="Arial"/>
          <w:sz w:val="20"/>
          <w:szCs w:val="20"/>
          <w:lang w:val="de-DE"/>
        </w:rPr>
        <w:t>This product is intended for use by or on the order of a physician.</w:t>
      </w:r>
    </w:p>
    <w:p w:rsidR="008C2794" w:rsidRPr="00B7423B" w:rsidRDefault="008C2794" w:rsidP="00B7423B">
      <w:pPr>
        <w:numPr>
          <w:ilvl w:val="1"/>
          <w:numId w:val="1"/>
        </w:numPr>
        <w:tabs>
          <w:tab w:val="clear" w:pos="1440"/>
        </w:tabs>
        <w:spacing w:after="60" w:line="240" w:lineRule="auto"/>
        <w:ind w:left="630" w:hanging="270"/>
        <w:rPr>
          <w:rFonts w:ascii="Arial" w:hAnsi="Arial" w:cs="Arial"/>
          <w:sz w:val="20"/>
          <w:szCs w:val="20"/>
          <w:lang w:val="de-DE"/>
        </w:rPr>
      </w:pPr>
      <w:r w:rsidRPr="00B7423B">
        <w:rPr>
          <w:rFonts w:ascii="Arial" w:hAnsi="Arial" w:cs="Arial"/>
          <w:sz w:val="20"/>
          <w:szCs w:val="20"/>
          <w:lang w:val="de-DE"/>
        </w:rPr>
        <w:t>Do not use this product if it is bent or there is visible damage.</w:t>
      </w:r>
    </w:p>
    <w:p w:rsidR="008C2794" w:rsidRPr="00B7423B" w:rsidRDefault="008C2794" w:rsidP="00B7423B">
      <w:pPr>
        <w:numPr>
          <w:ilvl w:val="1"/>
          <w:numId w:val="1"/>
        </w:numPr>
        <w:tabs>
          <w:tab w:val="clear" w:pos="1440"/>
        </w:tabs>
        <w:spacing w:after="60" w:line="240" w:lineRule="auto"/>
        <w:ind w:left="630" w:hanging="270"/>
        <w:rPr>
          <w:rFonts w:ascii="Arial" w:hAnsi="Arial" w:cs="Arial"/>
          <w:sz w:val="20"/>
          <w:szCs w:val="20"/>
          <w:lang w:val="de-DE"/>
        </w:rPr>
      </w:pPr>
      <w:r w:rsidRPr="00B7423B">
        <w:rPr>
          <w:rFonts w:ascii="Arial" w:hAnsi="Arial" w:cs="Arial"/>
          <w:sz w:val="20"/>
          <w:szCs w:val="20"/>
          <w:lang w:val="de-DE"/>
        </w:rPr>
        <w:t>This product is not intended for use as an implant.</w:t>
      </w:r>
    </w:p>
    <w:p w:rsidR="008C2794" w:rsidRPr="00B7423B" w:rsidRDefault="008C2794" w:rsidP="00B7423B">
      <w:pPr>
        <w:numPr>
          <w:ilvl w:val="0"/>
          <w:numId w:val="1"/>
        </w:numPr>
        <w:tabs>
          <w:tab w:val="clear" w:pos="360"/>
        </w:tabs>
        <w:spacing w:after="60" w:line="240" w:lineRule="auto"/>
        <w:rPr>
          <w:rFonts w:ascii="Arial" w:hAnsi="Arial" w:cs="Arial"/>
          <w:b/>
          <w:sz w:val="20"/>
          <w:szCs w:val="20"/>
          <w:lang w:val="de-DE"/>
        </w:rPr>
      </w:pPr>
      <w:r w:rsidRPr="00B7423B">
        <w:rPr>
          <w:rFonts w:ascii="Arial" w:hAnsi="Arial" w:cs="Arial"/>
          <w:b/>
          <w:sz w:val="20"/>
          <w:szCs w:val="20"/>
          <w:lang w:val="de-DE"/>
        </w:rPr>
        <w:t>Material:</w:t>
      </w:r>
    </w:p>
    <w:p w:rsidR="008C2794" w:rsidRPr="00B7423B" w:rsidRDefault="008C2794" w:rsidP="00B7423B">
      <w:pPr>
        <w:spacing w:after="60" w:line="240" w:lineRule="auto"/>
        <w:ind w:left="360"/>
        <w:rPr>
          <w:rFonts w:ascii="Arial" w:hAnsi="Arial" w:cs="Arial"/>
          <w:sz w:val="20"/>
          <w:szCs w:val="20"/>
          <w:lang w:val="de-DE"/>
        </w:rPr>
      </w:pPr>
      <w:r w:rsidRPr="00B7423B">
        <w:rPr>
          <w:rFonts w:ascii="Arial" w:hAnsi="Arial" w:cs="Arial"/>
          <w:sz w:val="20"/>
          <w:szCs w:val="20"/>
          <w:lang w:val="de-DE"/>
        </w:rPr>
        <w:t>This device is manufactured from a Stainless Steel Alloy.  The materials used in the manufacture of this device that are intended to be placed inside the body are radio-opaque and can, therefore, be detected with conventional X-Ray or fluoroscopy.</w:t>
      </w:r>
    </w:p>
    <w:p w:rsidR="008C2794" w:rsidRPr="00B7423B" w:rsidRDefault="008C2794" w:rsidP="00B7423B">
      <w:pPr>
        <w:numPr>
          <w:ilvl w:val="0"/>
          <w:numId w:val="1"/>
        </w:numPr>
        <w:tabs>
          <w:tab w:val="clear" w:pos="360"/>
        </w:tabs>
        <w:spacing w:after="60" w:line="240" w:lineRule="auto"/>
        <w:rPr>
          <w:rFonts w:ascii="Arial" w:hAnsi="Arial" w:cs="Arial"/>
          <w:sz w:val="20"/>
          <w:szCs w:val="20"/>
          <w:lang w:val="de-DE"/>
        </w:rPr>
      </w:pPr>
      <w:r w:rsidRPr="00B7423B">
        <w:rPr>
          <w:rFonts w:ascii="Arial" w:hAnsi="Arial" w:cs="Arial"/>
          <w:b/>
          <w:sz w:val="20"/>
          <w:szCs w:val="20"/>
          <w:lang w:val="de-DE"/>
        </w:rPr>
        <w:t>Inspection</w:t>
      </w:r>
      <w:r w:rsidRPr="00B7423B">
        <w:rPr>
          <w:rFonts w:ascii="Arial" w:hAnsi="Arial" w:cs="Arial"/>
          <w:sz w:val="20"/>
          <w:szCs w:val="20"/>
          <w:lang w:val="de-DE"/>
        </w:rPr>
        <w:t>:</w:t>
      </w:r>
    </w:p>
    <w:p w:rsidR="008C2794" w:rsidRPr="00B7423B" w:rsidRDefault="008C2794" w:rsidP="00B7423B">
      <w:pPr>
        <w:numPr>
          <w:ilvl w:val="1"/>
          <w:numId w:val="1"/>
        </w:numPr>
        <w:tabs>
          <w:tab w:val="clear" w:pos="1440"/>
        </w:tabs>
        <w:spacing w:after="60" w:line="240" w:lineRule="auto"/>
        <w:ind w:left="630" w:hanging="270"/>
        <w:rPr>
          <w:rFonts w:ascii="Arial" w:hAnsi="Arial" w:cs="Arial"/>
          <w:sz w:val="20"/>
          <w:szCs w:val="20"/>
          <w:lang w:val="de-DE"/>
        </w:rPr>
      </w:pPr>
      <w:r w:rsidRPr="00B7423B">
        <w:rPr>
          <w:rFonts w:ascii="Arial" w:hAnsi="Arial" w:cs="Arial"/>
          <w:sz w:val="20"/>
          <w:szCs w:val="20"/>
          <w:lang w:val="de-DE"/>
        </w:rPr>
        <w:t>Inspect the device for damage at all stages of handling.</w:t>
      </w:r>
    </w:p>
    <w:p w:rsidR="008C2794" w:rsidRPr="00B7423B" w:rsidRDefault="008C2794" w:rsidP="00B7423B">
      <w:pPr>
        <w:numPr>
          <w:ilvl w:val="1"/>
          <w:numId w:val="1"/>
        </w:numPr>
        <w:tabs>
          <w:tab w:val="clear" w:pos="1440"/>
        </w:tabs>
        <w:spacing w:after="60" w:line="240" w:lineRule="auto"/>
        <w:ind w:left="630" w:hanging="270"/>
        <w:rPr>
          <w:rFonts w:ascii="Arial" w:hAnsi="Arial" w:cs="Arial"/>
          <w:sz w:val="20"/>
          <w:szCs w:val="20"/>
          <w:lang w:val="de-DE"/>
        </w:rPr>
      </w:pPr>
      <w:r w:rsidRPr="00B7423B">
        <w:rPr>
          <w:rFonts w:ascii="Arial" w:hAnsi="Arial" w:cs="Arial"/>
          <w:sz w:val="20"/>
          <w:szCs w:val="20"/>
          <w:lang w:val="de-DE"/>
        </w:rPr>
        <w:t>If damage is detected, consult the manufacturer for guidance.</w:t>
      </w:r>
    </w:p>
    <w:p w:rsidR="008C2794" w:rsidRPr="00B7423B" w:rsidRDefault="008C2794" w:rsidP="00B7423B">
      <w:pPr>
        <w:numPr>
          <w:ilvl w:val="0"/>
          <w:numId w:val="1"/>
        </w:numPr>
        <w:tabs>
          <w:tab w:val="clear" w:pos="360"/>
        </w:tabs>
        <w:spacing w:after="60" w:line="240" w:lineRule="auto"/>
        <w:rPr>
          <w:rFonts w:ascii="Arial" w:hAnsi="Arial" w:cs="Arial"/>
          <w:sz w:val="20"/>
          <w:szCs w:val="20"/>
          <w:lang w:val="de-DE"/>
        </w:rPr>
      </w:pPr>
      <w:r w:rsidRPr="00B7423B">
        <w:rPr>
          <w:rFonts w:ascii="Arial" w:hAnsi="Arial" w:cs="Arial"/>
          <w:b/>
          <w:sz w:val="20"/>
          <w:szCs w:val="20"/>
          <w:lang w:val="de-DE"/>
        </w:rPr>
        <w:t xml:space="preserve">Cleaning: </w:t>
      </w:r>
    </w:p>
    <w:p w:rsidR="008C2794" w:rsidRPr="00B7423B" w:rsidRDefault="008C2794" w:rsidP="00B7423B">
      <w:pPr>
        <w:numPr>
          <w:ilvl w:val="1"/>
          <w:numId w:val="1"/>
        </w:numPr>
        <w:tabs>
          <w:tab w:val="clear" w:pos="1440"/>
        </w:tabs>
        <w:spacing w:after="60" w:line="240" w:lineRule="auto"/>
        <w:ind w:left="630" w:hanging="270"/>
        <w:rPr>
          <w:rFonts w:ascii="Arial" w:hAnsi="Arial" w:cs="Arial"/>
          <w:sz w:val="20"/>
          <w:szCs w:val="20"/>
          <w:lang w:val="de-DE"/>
        </w:rPr>
      </w:pPr>
      <w:r w:rsidRPr="00B7423B">
        <w:rPr>
          <w:rFonts w:ascii="Arial" w:hAnsi="Arial" w:cs="Arial"/>
          <w:sz w:val="20"/>
          <w:szCs w:val="20"/>
          <w:lang w:val="de-DE"/>
        </w:rPr>
        <w:t>Immediate rinsing and cleaning after use with an enzymatic detergent will effectively remove and prevent drying of adherent blood, tissue, etc.</w:t>
      </w:r>
    </w:p>
    <w:p w:rsidR="008C2794" w:rsidRPr="00B7423B" w:rsidRDefault="008C2794" w:rsidP="00B7423B">
      <w:pPr>
        <w:numPr>
          <w:ilvl w:val="1"/>
          <w:numId w:val="1"/>
        </w:numPr>
        <w:tabs>
          <w:tab w:val="clear" w:pos="1440"/>
        </w:tabs>
        <w:spacing w:after="60" w:line="240" w:lineRule="auto"/>
        <w:ind w:left="630" w:hanging="270"/>
        <w:rPr>
          <w:rFonts w:ascii="Arial" w:hAnsi="Arial" w:cs="Arial"/>
          <w:sz w:val="20"/>
          <w:szCs w:val="20"/>
          <w:lang w:val="de-DE"/>
        </w:rPr>
      </w:pPr>
      <w:r w:rsidRPr="00B7423B">
        <w:rPr>
          <w:rFonts w:ascii="Arial" w:hAnsi="Arial" w:cs="Arial"/>
          <w:sz w:val="20"/>
          <w:szCs w:val="20"/>
          <w:lang w:val="de-DE"/>
        </w:rPr>
        <w:t>Scrub device with a soft brush, paying special attention to areas where debris might accumulate.  Always avoid any harsh materials that can scratch or mar the surface of the device.</w:t>
      </w:r>
    </w:p>
    <w:p w:rsidR="008C2794" w:rsidRPr="00B7423B" w:rsidRDefault="008C2794" w:rsidP="00B7423B">
      <w:pPr>
        <w:numPr>
          <w:ilvl w:val="1"/>
          <w:numId w:val="1"/>
        </w:numPr>
        <w:tabs>
          <w:tab w:val="clear" w:pos="1440"/>
        </w:tabs>
        <w:spacing w:after="60" w:line="240" w:lineRule="auto"/>
        <w:ind w:left="630" w:hanging="270"/>
        <w:rPr>
          <w:rFonts w:ascii="Arial" w:hAnsi="Arial" w:cs="Arial"/>
          <w:sz w:val="20"/>
          <w:szCs w:val="20"/>
          <w:lang w:val="de-DE"/>
        </w:rPr>
      </w:pPr>
      <w:r w:rsidRPr="00B7423B">
        <w:rPr>
          <w:rFonts w:ascii="Arial" w:hAnsi="Arial" w:cs="Arial"/>
          <w:sz w:val="20"/>
          <w:szCs w:val="20"/>
          <w:lang w:val="de-DE"/>
        </w:rPr>
        <w:t xml:space="preserve">Rinse the device thoroughly with water following the cleaning process. </w:t>
      </w:r>
    </w:p>
    <w:p w:rsidR="008C2794" w:rsidRPr="00B7423B" w:rsidRDefault="008C2794" w:rsidP="00B7423B">
      <w:pPr>
        <w:numPr>
          <w:ilvl w:val="1"/>
          <w:numId w:val="1"/>
        </w:numPr>
        <w:tabs>
          <w:tab w:val="clear" w:pos="1440"/>
        </w:tabs>
        <w:spacing w:after="60" w:line="240" w:lineRule="auto"/>
        <w:ind w:left="630" w:hanging="270"/>
        <w:rPr>
          <w:rFonts w:ascii="Arial" w:hAnsi="Arial" w:cs="Arial"/>
          <w:sz w:val="20"/>
          <w:szCs w:val="20"/>
          <w:lang w:val="de-DE"/>
        </w:rPr>
      </w:pPr>
      <w:r w:rsidRPr="00B7423B">
        <w:rPr>
          <w:rFonts w:ascii="Arial" w:hAnsi="Arial" w:cs="Arial"/>
          <w:sz w:val="20"/>
          <w:szCs w:val="20"/>
          <w:lang w:val="de-DE"/>
        </w:rPr>
        <w:t>The device should be placed in an ultrasonic cleaning unit and processed according to the unit’s directions.</w:t>
      </w:r>
    </w:p>
    <w:p w:rsidR="008C2794" w:rsidRPr="00B7423B" w:rsidRDefault="008C2794" w:rsidP="00B7423B">
      <w:pPr>
        <w:numPr>
          <w:ilvl w:val="1"/>
          <w:numId w:val="1"/>
        </w:numPr>
        <w:tabs>
          <w:tab w:val="clear" w:pos="1440"/>
        </w:tabs>
        <w:spacing w:after="60" w:line="240" w:lineRule="auto"/>
        <w:ind w:left="630" w:hanging="270"/>
        <w:rPr>
          <w:rFonts w:ascii="Arial" w:hAnsi="Arial" w:cs="Arial"/>
          <w:sz w:val="20"/>
          <w:szCs w:val="20"/>
          <w:lang w:val="de-DE"/>
        </w:rPr>
      </w:pPr>
      <w:r w:rsidRPr="00B7423B">
        <w:rPr>
          <w:rFonts w:ascii="Arial" w:hAnsi="Arial" w:cs="Arial"/>
          <w:sz w:val="20"/>
          <w:szCs w:val="20"/>
          <w:lang w:val="de-DE"/>
        </w:rPr>
        <w:t xml:space="preserve">The device should be rinsed thoroughly with water following the ultrasonic process. </w:t>
      </w:r>
    </w:p>
    <w:p w:rsidR="008C2794" w:rsidRPr="00B7423B" w:rsidRDefault="008C2794" w:rsidP="00B7423B">
      <w:pPr>
        <w:numPr>
          <w:ilvl w:val="0"/>
          <w:numId w:val="1"/>
        </w:numPr>
        <w:tabs>
          <w:tab w:val="clear" w:pos="360"/>
        </w:tabs>
        <w:spacing w:after="60" w:line="240" w:lineRule="auto"/>
        <w:rPr>
          <w:rFonts w:ascii="Arial" w:hAnsi="Arial" w:cs="Arial"/>
          <w:b/>
          <w:sz w:val="20"/>
          <w:szCs w:val="20"/>
          <w:lang w:val="de-DE"/>
        </w:rPr>
      </w:pPr>
      <w:r w:rsidRPr="00B7423B">
        <w:rPr>
          <w:rFonts w:ascii="Arial" w:hAnsi="Arial" w:cs="Arial"/>
          <w:b/>
          <w:sz w:val="20"/>
          <w:szCs w:val="20"/>
          <w:lang w:val="de-DE"/>
        </w:rPr>
        <w:t>Sterilization:</w:t>
      </w:r>
    </w:p>
    <w:p w:rsidR="008C2794" w:rsidRPr="00B7423B" w:rsidRDefault="008C2794" w:rsidP="00B7423B">
      <w:pPr>
        <w:pStyle w:val="ListParagraph"/>
        <w:spacing w:after="60" w:line="240" w:lineRule="auto"/>
        <w:ind w:left="360"/>
        <w:contextualSpacing w:val="0"/>
        <w:rPr>
          <w:rFonts w:ascii="Arial" w:hAnsi="Arial" w:cs="Arial"/>
          <w:sz w:val="20"/>
          <w:szCs w:val="20"/>
          <w:lang w:val="de-DE"/>
        </w:rPr>
      </w:pPr>
      <w:r w:rsidRPr="00B7423B">
        <w:rPr>
          <w:rFonts w:ascii="Arial" w:hAnsi="Arial" w:cs="Arial"/>
          <w:bCs/>
          <w:sz w:val="20"/>
          <w:szCs w:val="20"/>
          <w:lang w:val="de-DE"/>
        </w:rPr>
        <w:t>This product is a non-sterile item that must be cleaned and sterilized prior to use.</w:t>
      </w:r>
      <w:r w:rsidRPr="00B7423B">
        <w:rPr>
          <w:rFonts w:ascii="Arial" w:hAnsi="Arial" w:cs="Arial"/>
          <w:sz w:val="20"/>
          <w:szCs w:val="20"/>
          <w:lang w:val="de-DE"/>
        </w:rPr>
        <w:t xml:space="preserve"> The following table provides recommended minimum sterilization parameters that have been validated by Parcus Medical to provide a 10</w:t>
      </w:r>
      <w:r w:rsidRPr="00B7423B">
        <w:rPr>
          <w:rFonts w:ascii="Arial" w:hAnsi="Arial" w:cs="Arial"/>
          <w:sz w:val="20"/>
          <w:szCs w:val="20"/>
          <w:vertAlign w:val="superscript"/>
          <w:lang w:val="de-DE"/>
        </w:rPr>
        <w:t>-6</w:t>
      </w:r>
      <w:r w:rsidRPr="00B7423B">
        <w:rPr>
          <w:rFonts w:ascii="Arial" w:hAnsi="Arial" w:cs="Arial"/>
          <w:sz w:val="20"/>
          <w:szCs w:val="20"/>
          <w:lang w:val="de-DE"/>
        </w:rPr>
        <w:t xml:space="preserve"> sterility assurance level (SAL):</w:t>
      </w:r>
    </w:p>
    <w:tbl>
      <w:tblPr>
        <w:tblW w:w="8550" w:type="dxa"/>
        <w:tblInd w:w="468" w:type="dxa"/>
        <w:tblCellMar>
          <w:left w:w="0" w:type="dxa"/>
          <w:right w:w="0" w:type="dxa"/>
        </w:tblCellMar>
        <w:tblLook w:val="04A0"/>
      </w:tblPr>
      <w:tblGrid>
        <w:gridCol w:w="2118"/>
        <w:gridCol w:w="2112"/>
        <w:gridCol w:w="2520"/>
        <w:gridCol w:w="1800"/>
      </w:tblGrid>
      <w:tr w:rsidR="008C2794" w:rsidRPr="00B7423B" w:rsidTr="00B7423B">
        <w:trPr>
          <w:trHeight w:val="547"/>
        </w:trPr>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jc w:val="center"/>
              <w:rPr>
                <w:rFonts w:ascii="Arial" w:hAnsi="Arial" w:cs="Arial"/>
                <w:sz w:val="20"/>
                <w:szCs w:val="20"/>
                <w:lang w:val="de-DE"/>
              </w:rPr>
            </w:pPr>
            <w:r w:rsidRPr="00B7423B">
              <w:rPr>
                <w:rFonts w:ascii="Arial" w:hAnsi="Arial" w:cs="Arial"/>
                <w:sz w:val="20"/>
                <w:szCs w:val="20"/>
                <w:lang w:val="de-DE"/>
              </w:rPr>
              <w:t>Cycle Type</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18"/>
              <w:jc w:val="center"/>
              <w:rPr>
                <w:rFonts w:ascii="Arial" w:hAnsi="Arial" w:cs="Arial"/>
                <w:sz w:val="20"/>
                <w:szCs w:val="20"/>
                <w:lang w:val="de-DE"/>
              </w:rPr>
            </w:pPr>
            <w:r w:rsidRPr="00B7423B">
              <w:rPr>
                <w:rFonts w:ascii="Arial" w:hAnsi="Arial" w:cs="Arial"/>
                <w:sz w:val="20"/>
                <w:szCs w:val="20"/>
                <w:lang w:val="de-DE"/>
              </w:rPr>
              <w:t>Minimum Temperature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64"/>
              <w:jc w:val="center"/>
              <w:rPr>
                <w:rFonts w:ascii="Arial" w:hAnsi="Arial" w:cs="Arial"/>
                <w:sz w:val="20"/>
                <w:szCs w:val="20"/>
                <w:lang w:val="de-DE"/>
              </w:rPr>
            </w:pPr>
            <w:r w:rsidRPr="00B7423B">
              <w:rPr>
                <w:rFonts w:ascii="Arial" w:hAnsi="Arial" w:cs="Arial"/>
                <w:sz w:val="20"/>
                <w:szCs w:val="20"/>
                <w:lang w:val="de-DE"/>
              </w:rPr>
              <w:t>Minimum Exposure Time (Wrapped)</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90"/>
              <w:jc w:val="center"/>
              <w:rPr>
                <w:rFonts w:ascii="Arial" w:hAnsi="Arial" w:cs="Arial"/>
                <w:sz w:val="20"/>
                <w:szCs w:val="20"/>
                <w:lang w:val="de-DE"/>
              </w:rPr>
            </w:pPr>
            <w:r w:rsidRPr="00B7423B">
              <w:rPr>
                <w:rFonts w:ascii="Arial" w:hAnsi="Arial" w:cs="Arial"/>
                <w:sz w:val="20"/>
                <w:szCs w:val="20"/>
                <w:lang w:val="de-DE"/>
              </w:rPr>
              <w:t>Minimum  Dry Time</w:t>
            </w:r>
          </w:p>
        </w:tc>
      </w:tr>
      <w:tr w:rsidR="008C2794" w:rsidRPr="00B7423B" w:rsidTr="00B7423B">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64"/>
              <w:jc w:val="center"/>
              <w:rPr>
                <w:rFonts w:ascii="Arial" w:hAnsi="Arial" w:cs="Arial"/>
                <w:sz w:val="20"/>
                <w:szCs w:val="20"/>
                <w:lang w:val="de-DE"/>
              </w:rPr>
            </w:pPr>
            <w:r w:rsidRPr="00B7423B">
              <w:rPr>
                <w:rFonts w:ascii="Arial" w:hAnsi="Arial" w:cs="Arial"/>
                <w:sz w:val="20"/>
                <w:szCs w:val="20"/>
                <w:lang w:val="de-DE"/>
              </w:rPr>
              <w:t>Gravity</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18"/>
              <w:jc w:val="center"/>
              <w:rPr>
                <w:rFonts w:ascii="Arial" w:hAnsi="Arial" w:cs="Arial"/>
                <w:sz w:val="20"/>
                <w:szCs w:val="20"/>
                <w:lang w:val="de-DE"/>
              </w:rPr>
            </w:pPr>
            <w:r w:rsidRPr="00B7423B">
              <w:rPr>
                <w:rFonts w:ascii="Arial" w:hAnsi="Arial" w:cs="Arial"/>
                <w:sz w:val="20"/>
                <w:szCs w:val="20"/>
                <w:lang w:val="de-DE"/>
              </w:rPr>
              <w:t>132°C / 270°F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64"/>
              <w:jc w:val="center"/>
              <w:rPr>
                <w:rFonts w:ascii="Arial" w:hAnsi="Arial" w:cs="Arial"/>
                <w:sz w:val="20"/>
                <w:szCs w:val="20"/>
                <w:lang w:val="de-DE"/>
              </w:rPr>
            </w:pPr>
            <w:r w:rsidRPr="00B7423B">
              <w:rPr>
                <w:rFonts w:ascii="Arial" w:hAnsi="Arial" w:cs="Arial"/>
                <w:sz w:val="20"/>
                <w:szCs w:val="20"/>
                <w:lang w:val="de-DE"/>
              </w:rPr>
              <w:t>15 minutes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90"/>
              <w:jc w:val="center"/>
              <w:rPr>
                <w:rFonts w:ascii="Arial" w:hAnsi="Arial" w:cs="Arial"/>
                <w:sz w:val="20"/>
                <w:szCs w:val="20"/>
                <w:vertAlign w:val="superscript"/>
                <w:lang w:val="de-DE"/>
              </w:rPr>
            </w:pPr>
            <w:r w:rsidRPr="00B7423B">
              <w:rPr>
                <w:rFonts w:ascii="Arial" w:hAnsi="Arial" w:cs="Arial"/>
                <w:sz w:val="20"/>
                <w:szCs w:val="20"/>
                <w:lang w:val="de-DE"/>
              </w:rPr>
              <w:t>30 minutes</w:t>
            </w:r>
            <w:r w:rsidRPr="00B7423B">
              <w:rPr>
                <w:rFonts w:ascii="Arial" w:hAnsi="Arial" w:cs="Arial"/>
                <w:sz w:val="20"/>
                <w:szCs w:val="20"/>
                <w:vertAlign w:val="superscript"/>
                <w:lang w:val="de-DE"/>
              </w:rPr>
              <w:t>1</w:t>
            </w:r>
          </w:p>
        </w:tc>
      </w:tr>
      <w:tr w:rsidR="008C2794" w:rsidRPr="00B7423B" w:rsidTr="00B7423B">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64"/>
              <w:jc w:val="center"/>
              <w:rPr>
                <w:rFonts w:ascii="Arial" w:hAnsi="Arial" w:cs="Arial"/>
                <w:sz w:val="20"/>
                <w:szCs w:val="20"/>
                <w:lang w:val="de-DE"/>
              </w:rPr>
            </w:pPr>
            <w:r w:rsidRPr="00B7423B">
              <w:rPr>
                <w:rFonts w:ascii="Arial" w:hAnsi="Arial" w:cs="Arial"/>
                <w:sz w:val="20"/>
                <w:szCs w:val="20"/>
                <w:lang w:val="de-DE"/>
              </w:rPr>
              <w:t>Pre-vacuum</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18"/>
              <w:jc w:val="center"/>
              <w:rPr>
                <w:rFonts w:ascii="Arial" w:hAnsi="Arial" w:cs="Arial"/>
                <w:sz w:val="20"/>
                <w:szCs w:val="20"/>
                <w:lang w:val="de-DE"/>
              </w:rPr>
            </w:pPr>
            <w:r w:rsidRPr="00B7423B">
              <w:rPr>
                <w:rFonts w:ascii="Arial" w:hAnsi="Arial" w:cs="Arial"/>
                <w:sz w:val="20"/>
                <w:szCs w:val="20"/>
                <w:lang w:val="de-DE"/>
              </w:rPr>
              <w:t>132°C / 270°F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64"/>
              <w:jc w:val="center"/>
              <w:rPr>
                <w:rFonts w:ascii="Arial" w:hAnsi="Arial" w:cs="Arial"/>
                <w:sz w:val="20"/>
                <w:szCs w:val="20"/>
                <w:lang w:val="de-DE"/>
              </w:rPr>
            </w:pPr>
            <w:r w:rsidRPr="00B7423B">
              <w:rPr>
                <w:rFonts w:ascii="Arial" w:hAnsi="Arial" w:cs="Arial"/>
                <w:sz w:val="20"/>
                <w:szCs w:val="20"/>
                <w:lang w:val="de-DE"/>
              </w:rPr>
              <w:t>4 minutes</w:t>
            </w:r>
          </w:p>
        </w:tc>
        <w:tc>
          <w:tcPr>
            <w:tcW w:w="1800" w:type="dxa"/>
            <w:vMerge/>
            <w:tcBorders>
              <w:top w:val="nil"/>
              <w:left w:val="nil"/>
              <w:bottom w:val="single" w:sz="8" w:space="0" w:color="auto"/>
              <w:right w:val="single" w:sz="8" w:space="0" w:color="auto"/>
            </w:tcBorders>
            <w:vAlign w:val="center"/>
            <w:hideMark/>
          </w:tcPr>
          <w:p w:rsidR="008C2794" w:rsidRPr="00B7423B" w:rsidRDefault="008C2794" w:rsidP="00B7423B">
            <w:pPr>
              <w:spacing w:after="60" w:line="240" w:lineRule="auto"/>
              <w:rPr>
                <w:rFonts w:ascii="Arial" w:hAnsi="Arial" w:cs="Arial"/>
                <w:sz w:val="20"/>
                <w:szCs w:val="20"/>
                <w:vertAlign w:val="superscript"/>
                <w:lang w:val="de-DE"/>
              </w:rPr>
            </w:pPr>
          </w:p>
        </w:tc>
      </w:tr>
    </w:tbl>
    <w:p w:rsidR="008C2794" w:rsidRPr="00B7423B" w:rsidRDefault="008C2794" w:rsidP="00B7423B">
      <w:pPr>
        <w:pStyle w:val="ListParagraph"/>
        <w:spacing w:after="60" w:line="240" w:lineRule="auto"/>
        <w:ind w:left="360"/>
        <w:contextualSpacing w:val="0"/>
        <w:rPr>
          <w:rFonts w:ascii="Arial" w:hAnsi="Arial" w:cs="Arial"/>
          <w:sz w:val="20"/>
          <w:szCs w:val="20"/>
          <w:lang w:val="de-DE"/>
        </w:rPr>
      </w:pPr>
      <w:r w:rsidRPr="00B7423B">
        <w:rPr>
          <w:rFonts w:ascii="Arial" w:hAnsi="Arial" w:cs="Arial"/>
          <w:sz w:val="20"/>
          <w:szCs w:val="20"/>
          <w:vertAlign w:val="superscript"/>
          <w:lang w:val="de-DE"/>
        </w:rPr>
        <w:t>1</w:t>
      </w:r>
      <w:r w:rsidRPr="00B7423B">
        <w:rPr>
          <w:rFonts w:ascii="Arial" w:hAnsi="Arial" w:cs="Arial"/>
          <w:sz w:val="20"/>
          <w:szCs w:val="20"/>
          <w:lang w:val="de-DE"/>
        </w:rPr>
        <w:t xml:space="preserve"> Drying times vary according to load size and should be increased for larger loads  </w:t>
      </w:r>
    </w:p>
    <w:p w:rsidR="008C2794" w:rsidRPr="00B7423B" w:rsidRDefault="008C2794" w:rsidP="00B7423B">
      <w:pPr>
        <w:numPr>
          <w:ilvl w:val="0"/>
          <w:numId w:val="1"/>
        </w:numPr>
        <w:tabs>
          <w:tab w:val="clear" w:pos="360"/>
        </w:tabs>
        <w:spacing w:after="60" w:line="240" w:lineRule="auto"/>
        <w:rPr>
          <w:rFonts w:ascii="Arial" w:hAnsi="Arial" w:cs="Arial"/>
          <w:b/>
          <w:sz w:val="20"/>
          <w:szCs w:val="20"/>
          <w:lang w:val="de-DE"/>
        </w:rPr>
      </w:pPr>
      <w:r w:rsidRPr="00B7423B">
        <w:rPr>
          <w:rFonts w:ascii="Arial" w:hAnsi="Arial" w:cs="Arial"/>
          <w:b/>
          <w:sz w:val="20"/>
          <w:szCs w:val="20"/>
          <w:lang w:val="de-DE"/>
        </w:rPr>
        <w:t>Directions for use:</w:t>
      </w:r>
    </w:p>
    <w:p w:rsidR="008C2794" w:rsidRPr="00B7423B" w:rsidRDefault="008C2794" w:rsidP="00B7423B">
      <w:pPr>
        <w:numPr>
          <w:ilvl w:val="1"/>
          <w:numId w:val="1"/>
        </w:numPr>
        <w:tabs>
          <w:tab w:val="clear" w:pos="1440"/>
        </w:tabs>
        <w:spacing w:after="60" w:line="240" w:lineRule="auto"/>
        <w:ind w:left="630" w:hanging="270"/>
        <w:rPr>
          <w:rFonts w:ascii="Arial" w:hAnsi="Arial" w:cs="Arial"/>
          <w:sz w:val="20"/>
          <w:szCs w:val="20"/>
          <w:lang w:val="de-DE"/>
        </w:rPr>
      </w:pPr>
      <w:r w:rsidRPr="00B7423B">
        <w:rPr>
          <w:rFonts w:ascii="Arial" w:hAnsi="Arial" w:cs="Arial"/>
          <w:sz w:val="20"/>
          <w:szCs w:val="20"/>
          <w:lang w:val="de-DE"/>
        </w:rPr>
        <w:t xml:space="preserve">Place the Switching Stick through a skin portal and pass an instrument, with a cannulation large enough to accommodate its diameter, over the Switching Stick and into the joint.  </w:t>
      </w:r>
    </w:p>
    <w:p w:rsidR="008C2794" w:rsidRPr="00B7423B" w:rsidRDefault="008C2794" w:rsidP="00B7423B">
      <w:pPr>
        <w:numPr>
          <w:ilvl w:val="1"/>
          <w:numId w:val="1"/>
        </w:numPr>
        <w:tabs>
          <w:tab w:val="clear" w:pos="1440"/>
        </w:tabs>
        <w:spacing w:after="60" w:line="240" w:lineRule="auto"/>
        <w:ind w:left="630" w:hanging="270"/>
        <w:rPr>
          <w:rFonts w:ascii="Arial" w:hAnsi="Arial" w:cs="Arial"/>
          <w:sz w:val="20"/>
          <w:szCs w:val="20"/>
          <w:lang w:val="de-DE"/>
        </w:rPr>
      </w:pPr>
      <w:r w:rsidRPr="00B7423B">
        <w:rPr>
          <w:rFonts w:ascii="Arial" w:hAnsi="Arial" w:cs="Arial"/>
          <w:sz w:val="20"/>
          <w:szCs w:val="20"/>
          <w:lang w:val="de-DE"/>
        </w:rPr>
        <w:t>Conversely, the Switching Stick may be used to exchange a previously placed cannulated instrument, with another, by placing the Switching Stick through the first instrument.  The first instrument is extracted, leaving the Switching Stick behind.  The second instrument is then passed over the Switching Stick and into the joint.</w:t>
      </w:r>
    </w:p>
    <w:p w:rsidR="008C2794" w:rsidRPr="00B7423B" w:rsidRDefault="008C2794" w:rsidP="00B7423B">
      <w:pPr>
        <w:numPr>
          <w:ilvl w:val="1"/>
          <w:numId w:val="1"/>
        </w:numPr>
        <w:tabs>
          <w:tab w:val="clear" w:pos="1440"/>
        </w:tabs>
        <w:spacing w:after="60" w:line="240" w:lineRule="auto"/>
        <w:ind w:left="630" w:hanging="270"/>
        <w:rPr>
          <w:rFonts w:ascii="Arial" w:hAnsi="Arial" w:cs="Arial"/>
          <w:sz w:val="20"/>
          <w:szCs w:val="20"/>
          <w:lang w:val="de-DE"/>
        </w:rPr>
      </w:pPr>
      <w:r w:rsidRPr="00B7423B">
        <w:rPr>
          <w:rFonts w:ascii="Arial" w:hAnsi="Arial" w:cs="Arial"/>
          <w:sz w:val="20"/>
          <w:szCs w:val="20"/>
          <w:lang w:val="de-DE"/>
        </w:rPr>
        <w:t xml:space="preserve">The Switching Stick may be used as a marker to assist the surgeon in marking the location and directional orientation of holes drilled in bone.  After using a drill bit through a guide to create a hole in the targeted bone, the drill is removed from the guide and replaced with the Switching Stick.  The user should insure that the Switching Stick is inserted into the full depth of the hole.  The guide is then removed leaving the Switching Stick behind to preserve the integrity of the hole and mark its location.  </w:t>
      </w:r>
    </w:p>
    <w:p w:rsidR="008C2794" w:rsidRPr="00B7423B" w:rsidRDefault="008C2794" w:rsidP="00B7423B">
      <w:pPr>
        <w:spacing w:after="60" w:line="240" w:lineRule="auto"/>
        <w:ind w:left="1080"/>
        <w:rPr>
          <w:rFonts w:ascii="Arial" w:hAnsi="Arial" w:cs="Arial"/>
          <w:sz w:val="20"/>
          <w:szCs w:val="20"/>
          <w:lang w:val="de-DE"/>
        </w:rPr>
      </w:pPr>
      <w:r w:rsidRPr="00B7423B">
        <w:rPr>
          <w:rFonts w:ascii="Arial" w:hAnsi="Arial" w:cs="Arial"/>
          <w:sz w:val="20"/>
          <w:szCs w:val="20"/>
          <w:lang w:val="de-DE"/>
        </w:rPr>
        <w:t xml:space="preserve"> </w:t>
      </w:r>
    </w:p>
    <w:p w:rsidR="008C2794" w:rsidRPr="00B7423B" w:rsidRDefault="008C2794" w:rsidP="00B7423B">
      <w:pPr>
        <w:spacing w:after="60" w:line="240" w:lineRule="auto"/>
        <w:rPr>
          <w:rFonts w:ascii="Arial" w:hAnsi="Arial" w:cs="Arial"/>
          <w:sz w:val="20"/>
          <w:szCs w:val="20"/>
          <w:lang w:val="de-DE"/>
        </w:rPr>
      </w:pPr>
      <w:r w:rsidRPr="00B7423B">
        <w:rPr>
          <w:rFonts w:ascii="Arial" w:hAnsi="Arial" w:cs="Arial"/>
          <w:sz w:val="20"/>
          <w:szCs w:val="20"/>
          <w:lang w:val="de-DE"/>
        </w:rPr>
        <w:br w:type="page"/>
      </w:r>
    </w:p>
    <w:p w:rsidR="008C2794" w:rsidRPr="00B7423B" w:rsidRDefault="008C2794" w:rsidP="00B7423B">
      <w:pPr>
        <w:spacing w:after="60" w:line="240" w:lineRule="auto"/>
        <w:rPr>
          <w:rFonts w:ascii="Arial" w:hAnsi="Arial" w:cs="Arial"/>
          <w:b/>
          <w:sz w:val="20"/>
          <w:szCs w:val="20"/>
          <w:lang w:val="de-DE"/>
        </w:rPr>
      </w:pPr>
      <w:r w:rsidRPr="00B7423B">
        <w:rPr>
          <w:rFonts w:ascii="Arial" w:hAnsi="Arial" w:cs="Arial"/>
          <w:b/>
          <w:sz w:val="20"/>
          <w:szCs w:val="20"/>
          <w:lang w:val="de-DE"/>
        </w:rPr>
        <w:lastRenderedPageBreak/>
        <w:t>Parcus Medical Wechselstab</w:t>
      </w:r>
    </w:p>
    <w:p w:rsidR="008C2794" w:rsidRPr="00B7423B" w:rsidRDefault="008C2794" w:rsidP="00B7423B">
      <w:pPr>
        <w:spacing w:after="60" w:line="240" w:lineRule="auto"/>
        <w:rPr>
          <w:rFonts w:ascii="Arial" w:hAnsi="Arial" w:cs="Arial"/>
          <w:b/>
          <w:sz w:val="20"/>
          <w:szCs w:val="20"/>
          <w:lang w:val="de-DE"/>
        </w:rPr>
      </w:pPr>
    </w:p>
    <w:p w:rsidR="008C2794" w:rsidRPr="00B7423B" w:rsidRDefault="008C2794" w:rsidP="00B7423B">
      <w:pPr>
        <w:numPr>
          <w:ilvl w:val="0"/>
          <w:numId w:val="2"/>
        </w:numPr>
        <w:spacing w:after="60" w:line="240" w:lineRule="auto"/>
        <w:ind w:left="270" w:hanging="270"/>
        <w:rPr>
          <w:rFonts w:ascii="Arial" w:hAnsi="Arial" w:cs="Arial"/>
          <w:b/>
          <w:sz w:val="20"/>
          <w:szCs w:val="20"/>
          <w:lang w:val="de-DE"/>
        </w:rPr>
      </w:pPr>
      <w:r w:rsidRPr="00B7423B">
        <w:rPr>
          <w:rFonts w:ascii="Arial" w:hAnsi="Arial" w:cs="Arial"/>
          <w:b/>
          <w:sz w:val="20"/>
          <w:szCs w:val="20"/>
          <w:lang w:val="de-DE"/>
        </w:rPr>
        <w:t>Indikationen:</w:t>
      </w:r>
    </w:p>
    <w:p w:rsidR="008C2794" w:rsidRPr="00B7423B" w:rsidRDefault="008C2794" w:rsidP="00B7423B">
      <w:pPr>
        <w:spacing w:after="60" w:line="240" w:lineRule="auto"/>
        <w:ind w:left="270"/>
        <w:rPr>
          <w:rFonts w:ascii="Arial" w:hAnsi="Arial" w:cs="Arial"/>
          <w:sz w:val="20"/>
          <w:szCs w:val="20"/>
          <w:lang w:val="de-DE"/>
        </w:rPr>
      </w:pPr>
      <w:r w:rsidRPr="00B7423B">
        <w:rPr>
          <w:rFonts w:ascii="Arial" w:hAnsi="Arial" w:cs="Arial"/>
          <w:sz w:val="20"/>
          <w:szCs w:val="20"/>
          <w:lang w:val="de-DE"/>
        </w:rPr>
        <w:t>Der Parcus Wechselstab erleichtert das Führen kanülierter Instrumente beim Einführen in und Herausziehen aus verschiedenen Gelenken sowie bei der Kontrolle von Ausrichtung und Platzierung von Knochenlöchern.  Der Wechselstab ist zur Verwendung mit verschiedenen Bohrerführungen und Kanülen konzipiert, die häufig für arthroskopische Verfahren eingesetzt werden.</w:t>
      </w:r>
    </w:p>
    <w:p w:rsidR="008C2794" w:rsidRPr="00B7423B" w:rsidRDefault="008C2794" w:rsidP="00B7423B">
      <w:pPr>
        <w:numPr>
          <w:ilvl w:val="0"/>
          <w:numId w:val="2"/>
        </w:numPr>
        <w:spacing w:after="60" w:line="240" w:lineRule="auto"/>
        <w:ind w:left="270" w:hanging="270"/>
        <w:rPr>
          <w:rFonts w:ascii="Arial" w:hAnsi="Arial" w:cs="Arial"/>
          <w:b/>
          <w:sz w:val="20"/>
          <w:szCs w:val="20"/>
          <w:lang w:val="de-DE"/>
        </w:rPr>
      </w:pPr>
      <w:r w:rsidRPr="00B7423B">
        <w:rPr>
          <w:rFonts w:ascii="Arial" w:hAnsi="Arial" w:cs="Arial"/>
          <w:b/>
          <w:sz w:val="20"/>
          <w:szCs w:val="20"/>
          <w:lang w:val="de-DE"/>
        </w:rPr>
        <w:t>Warnhinweise:</w:t>
      </w:r>
    </w:p>
    <w:p w:rsidR="008C2794" w:rsidRPr="00B7423B" w:rsidRDefault="008C2794" w:rsidP="00B7423B">
      <w:pPr>
        <w:numPr>
          <w:ilvl w:val="1"/>
          <w:numId w:val="2"/>
        </w:numPr>
        <w:spacing w:after="60" w:line="240" w:lineRule="auto"/>
        <w:ind w:left="630"/>
        <w:rPr>
          <w:rFonts w:ascii="Arial" w:hAnsi="Arial" w:cs="Arial"/>
          <w:b/>
          <w:sz w:val="20"/>
          <w:szCs w:val="20"/>
          <w:lang w:val="de-DE"/>
        </w:rPr>
      </w:pPr>
      <w:r w:rsidRPr="00B7423B">
        <w:rPr>
          <w:rFonts w:ascii="Arial" w:hAnsi="Arial" w:cs="Arial"/>
          <w:sz w:val="20"/>
          <w:szCs w:val="20"/>
          <w:lang w:val="de-DE"/>
        </w:rPr>
        <w:t>Dieses Produkt darf nur durch einen Arzt oder auf Anweisung eines Arztes verwendet werden.</w:t>
      </w:r>
    </w:p>
    <w:p w:rsidR="008C2794" w:rsidRPr="00B7423B" w:rsidRDefault="008C2794" w:rsidP="00B7423B">
      <w:pPr>
        <w:numPr>
          <w:ilvl w:val="1"/>
          <w:numId w:val="2"/>
        </w:numPr>
        <w:spacing w:after="60" w:line="240" w:lineRule="auto"/>
        <w:ind w:left="630"/>
        <w:rPr>
          <w:rFonts w:ascii="Arial" w:hAnsi="Arial" w:cs="Arial"/>
          <w:sz w:val="20"/>
          <w:szCs w:val="20"/>
          <w:lang w:val="de-DE"/>
        </w:rPr>
      </w:pPr>
      <w:r w:rsidRPr="00B7423B">
        <w:rPr>
          <w:rFonts w:ascii="Arial" w:hAnsi="Arial" w:cs="Arial"/>
          <w:sz w:val="20"/>
          <w:szCs w:val="20"/>
          <w:lang w:val="de-DE"/>
        </w:rPr>
        <w:t>Dieses Produkt darf nicht verwendet werden, wenn es verbogen oder sichtbar beschädigt ist.</w:t>
      </w:r>
    </w:p>
    <w:p w:rsidR="008C2794" w:rsidRPr="00B7423B" w:rsidRDefault="008C2794" w:rsidP="00B7423B">
      <w:pPr>
        <w:numPr>
          <w:ilvl w:val="1"/>
          <w:numId w:val="2"/>
        </w:numPr>
        <w:spacing w:after="60" w:line="240" w:lineRule="auto"/>
        <w:ind w:left="630"/>
        <w:rPr>
          <w:rFonts w:ascii="Arial" w:hAnsi="Arial" w:cs="Arial"/>
          <w:b/>
          <w:sz w:val="20"/>
          <w:szCs w:val="20"/>
          <w:lang w:val="de-DE"/>
        </w:rPr>
      </w:pPr>
      <w:r w:rsidRPr="00B7423B">
        <w:rPr>
          <w:rFonts w:ascii="Arial" w:hAnsi="Arial" w:cs="Arial"/>
          <w:sz w:val="20"/>
          <w:szCs w:val="20"/>
          <w:lang w:val="de-DE"/>
        </w:rPr>
        <w:t>Dieses Produkt ist nicht zur Verwendung als Implantat bestimmt.</w:t>
      </w:r>
    </w:p>
    <w:p w:rsidR="008C2794" w:rsidRPr="00B7423B" w:rsidRDefault="008C2794" w:rsidP="00B7423B">
      <w:pPr>
        <w:numPr>
          <w:ilvl w:val="0"/>
          <w:numId w:val="2"/>
        </w:numPr>
        <w:spacing w:after="60" w:line="240" w:lineRule="auto"/>
        <w:ind w:left="270" w:hanging="270"/>
        <w:rPr>
          <w:rFonts w:ascii="Arial" w:hAnsi="Arial" w:cs="Arial"/>
          <w:b/>
          <w:sz w:val="20"/>
          <w:szCs w:val="20"/>
          <w:lang w:val="de-DE"/>
        </w:rPr>
      </w:pPr>
      <w:r w:rsidRPr="00B7423B">
        <w:rPr>
          <w:rFonts w:ascii="Arial" w:hAnsi="Arial" w:cs="Arial"/>
          <w:b/>
          <w:sz w:val="20"/>
          <w:szCs w:val="20"/>
          <w:lang w:val="de-DE"/>
        </w:rPr>
        <w:t>Material:</w:t>
      </w:r>
    </w:p>
    <w:p w:rsidR="008C2794" w:rsidRPr="00B7423B" w:rsidRDefault="008C2794" w:rsidP="00B7423B">
      <w:pPr>
        <w:spacing w:after="60" w:line="240" w:lineRule="auto"/>
        <w:ind w:left="270"/>
        <w:rPr>
          <w:rFonts w:ascii="Arial" w:hAnsi="Arial" w:cs="Arial"/>
          <w:sz w:val="20"/>
          <w:szCs w:val="20"/>
          <w:lang w:val="de-DE"/>
        </w:rPr>
      </w:pPr>
      <w:r w:rsidRPr="00B7423B">
        <w:rPr>
          <w:rFonts w:ascii="Arial" w:hAnsi="Arial" w:cs="Arial"/>
          <w:sz w:val="20"/>
          <w:szCs w:val="20"/>
          <w:lang w:val="de-DE"/>
        </w:rPr>
        <w:t>Dieses Produkt ist aus einer Edelstahllegierung hergestellt.  Die bei der Herstellung  dieses Produkts verwendeten Werkstoffe, die im Inneren des Körpers platziert werden, sind strahlenundurchlässig und sind mit konventionellen Röntgen- und Fluoroskopieverfahren erkennbar.</w:t>
      </w:r>
    </w:p>
    <w:p w:rsidR="008C2794" w:rsidRPr="00B7423B" w:rsidRDefault="008C2794" w:rsidP="00B7423B">
      <w:pPr>
        <w:numPr>
          <w:ilvl w:val="0"/>
          <w:numId w:val="2"/>
        </w:numPr>
        <w:spacing w:after="60" w:line="240" w:lineRule="auto"/>
        <w:ind w:left="270" w:hanging="270"/>
        <w:rPr>
          <w:rFonts w:ascii="Arial" w:hAnsi="Arial" w:cs="Arial"/>
          <w:b/>
          <w:sz w:val="20"/>
          <w:szCs w:val="20"/>
          <w:lang w:val="de-DE"/>
        </w:rPr>
      </w:pPr>
      <w:r w:rsidRPr="00B7423B">
        <w:rPr>
          <w:rFonts w:ascii="Arial" w:hAnsi="Arial" w:cs="Arial"/>
          <w:b/>
          <w:sz w:val="20"/>
          <w:szCs w:val="20"/>
          <w:lang w:val="de-DE"/>
        </w:rPr>
        <w:t>Inspektion:</w:t>
      </w:r>
    </w:p>
    <w:p w:rsidR="008C2794" w:rsidRPr="00B7423B" w:rsidRDefault="008C2794" w:rsidP="00B7423B">
      <w:pPr>
        <w:pStyle w:val="ListParagraph"/>
        <w:numPr>
          <w:ilvl w:val="1"/>
          <w:numId w:val="2"/>
        </w:numPr>
        <w:spacing w:after="60" w:line="240" w:lineRule="auto"/>
        <w:ind w:left="630"/>
        <w:contextualSpacing w:val="0"/>
        <w:rPr>
          <w:rFonts w:ascii="Arial" w:hAnsi="Arial" w:cs="Arial"/>
          <w:sz w:val="20"/>
          <w:szCs w:val="20"/>
          <w:lang w:val="de-DE"/>
        </w:rPr>
      </w:pPr>
      <w:r w:rsidRPr="00B7423B">
        <w:rPr>
          <w:rFonts w:ascii="Arial" w:hAnsi="Arial" w:cs="Arial"/>
          <w:sz w:val="20"/>
          <w:szCs w:val="20"/>
          <w:lang w:val="de-DE"/>
        </w:rPr>
        <w:t>Überprüfen Sie das Gerät während aller Anwendungsphasen auf etwaige Beschädigungen.</w:t>
      </w:r>
    </w:p>
    <w:p w:rsidR="008C2794" w:rsidRPr="00B7423B" w:rsidRDefault="008C2794" w:rsidP="00B7423B">
      <w:pPr>
        <w:pStyle w:val="ListParagraph"/>
        <w:numPr>
          <w:ilvl w:val="1"/>
          <w:numId w:val="2"/>
        </w:numPr>
        <w:spacing w:after="60" w:line="240" w:lineRule="auto"/>
        <w:ind w:left="630"/>
        <w:contextualSpacing w:val="0"/>
        <w:rPr>
          <w:rFonts w:ascii="Arial" w:hAnsi="Arial" w:cs="Arial"/>
          <w:sz w:val="20"/>
          <w:szCs w:val="20"/>
          <w:lang w:val="de-DE"/>
        </w:rPr>
      </w:pPr>
      <w:r w:rsidRPr="00B7423B">
        <w:rPr>
          <w:rFonts w:ascii="Arial" w:hAnsi="Arial" w:cs="Arial"/>
          <w:sz w:val="20"/>
          <w:szCs w:val="20"/>
          <w:lang w:val="de-DE"/>
        </w:rPr>
        <w:t>Falls Sie Beschädigungen bemerken, setzten Sie sich zur Rücksprache mit dem Hersteller in Verbindung.</w:t>
      </w:r>
    </w:p>
    <w:p w:rsidR="008C2794" w:rsidRPr="00B7423B" w:rsidRDefault="008C2794" w:rsidP="00B7423B">
      <w:pPr>
        <w:pStyle w:val="ListParagraph"/>
        <w:numPr>
          <w:ilvl w:val="0"/>
          <w:numId w:val="2"/>
        </w:numPr>
        <w:spacing w:after="60" w:line="240" w:lineRule="auto"/>
        <w:ind w:left="270" w:hanging="270"/>
        <w:contextualSpacing w:val="0"/>
        <w:rPr>
          <w:rFonts w:ascii="Arial" w:hAnsi="Arial" w:cs="Arial"/>
          <w:b/>
          <w:sz w:val="20"/>
          <w:szCs w:val="20"/>
          <w:lang w:val="de-DE"/>
        </w:rPr>
      </w:pPr>
      <w:r w:rsidRPr="00B7423B">
        <w:rPr>
          <w:rFonts w:ascii="Arial" w:hAnsi="Arial" w:cs="Arial"/>
          <w:b/>
          <w:sz w:val="20"/>
          <w:szCs w:val="20"/>
          <w:lang w:val="de-DE"/>
        </w:rPr>
        <w:t>Reinigung:</w:t>
      </w:r>
    </w:p>
    <w:p w:rsidR="008C2794" w:rsidRPr="00B7423B" w:rsidRDefault="008C2794" w:rsidP="00B7423B">
      <w:pPr>
        <w:numPr>
          <w:ilvl w:val="1"/>
          <w:numId w:val="2"/>
        </w:numPr>
        <w:spacing w:after="60" w:line="240" w:lineRule="auto"/>
        <w:ind w:left="630"/>
        <w:rPr>
          <w:rFonts w:ascii="Arial" w:hAnsi="Arial" w:cs="Arial"/>
          <w:sz w:val="20"/>
          <w:szCs w:val="20"/>
          <w:lang w:val="de-DE"/>
        </w:rPr>
      </w:pPr>
      <w:r w:rsidRPr="00B7423B">
        <w:rPr>
          <w:rFonts w:ascii="Arial" w:hAnsi="Arial" w:cs="Arial"/>
          <w:sz w:val="20"/>
          <w:szCs w:val="20"/>
          <w:lang w:val="de-DE"/>
        </w:rPr>
        <w:t>Das Abspülen und Reinigen mit enzymhaltigen Reinigungsmitteln unmittelbar nach der Anwendung entfernt anhaftendes Blut, Körpergewebe usw. auf effektive Weise und verhindert ein späteres Antrocknen von Partikeln.</w:t>
      </w:r>
    </w:p>
    <w:p w:rsidR="008C2794" w:rsidRPr="00B7423B" w:rsidRDefault="008C2794" w:rsidP="00B7423B">
      <w:pPr>
        <w:numPr>
          <w:ilvl w:val="1"/>
          <w:numId w:val="2"/>
        </w:numPr>
        <w:spacing w:after="60" w:line="240" w:lineRule="auto"/>
        <w:ind w:left="630"/>
        <w:rPr>
          <w:rFonts w:ascii="Arial" w:hAnsi="Arial" w:cs="Arial"/>
          <w:sz w:val="20"/>
          <w:szCs w:val="20"/>
          <w:lang w:val="de-DE"/>
        </w:rPr>
      </w:pPr>
      <w:r w:rsidRPr="00B7423B">
        <w:rPr>
          <w:rFonts w:ascii="Arial" w:hAnsi="Arial" w:cs="Arial"/>
          <w:sz w:val="20"/>
          <w:szCs w:val="20"/>
          <w:lang w:val="de-DE"/>
        </w:rPr>
        <w:t>Schrubben Sie das Gerät mit einer weichen Bürste. Gehen Sie dabei in Bereichen, in denen sich Überreste ansammeln könnten, besonders sorgfältig vor. Vermeiden Sie aggressive Stoffe, die die Oberfläche des Gerätes zerkratzen oder beschädigen könnten.</w:t>
      </w:r>
    </w:p>
    <w:p w:rsidR="008C2794" w:rsidRPr="00B7423B" w:rsidRDefault="008C2794" w:rsidP="00B7423B">
      <w:pPr>
        <w:numPr>
          <w:ilvl w:val="1"/>
          <w:numId w:val="2"/>
        </w:numPr>
        <w:spacing w:after="60" w:line="240" w:lineRule="auto"/>
        <w:ind w:left="630"/>
        <w:rPr>
          <w:rFonts w:ascii="Arial" w:hAnsi="Arial" w:cs="Arial"/>
          <w:sz w:val="20"/>
          <w:szCs w:val="20"/>
          <w:lang w:val="de-DE"/>
        </w:rPr>
      </w:pPr>
      <w:r w:rsidRPr="00B7423B">
        <w:rPr>
          <w:rFonts w:ascii="Arial" w:hAnsi="Arial" w:cs="Arial"/>
          <w:sz w:val="20"/>
          <w:szCs w:val="20"/>
          <w:lang w:val="de-DE"/>
        </w:rPr>
        <w:t>Spülen Sie das Instrument nach der Reinigung gründlich mit Wasser ab.</w:t>
      </w:r>
    </w:p>
    <w:p w:rsidR="008C2794" w:rsidRPr="00B7423B" w:rsidRDefault="008C2794" w:rsidP="00B7423B">
      <w:pPr>
        <w:numPr>
          <w:ilvl w:val="1"/>
          <w:numId w:val="2"/>
        </w:numPr>
        <w:spacing w:after="60" w:line="240" w:lineRule="auto"/>
        <w:ind w:left="630"/>
        <w:rPr>
          <w:rFonts w:ascii="Arial" w:hAnsi="Arial" w:cs="Arial"/>
          <w:sz w:val="20"/>
          <w:szCs w:val="20"/>
          <w:lang w:val="de-DE"/>
        </w:rPr>
      </w:pPr>
      <w:r w:rsidRPr="00B7423B">
        <w:rPr>
          <w:rFonts w:ascii="Arial" w:hAnsi="Arial" w:cs="Arial"/>
          <w:sz w:val="20"/>
          <w:szCs w:val="20"/>
          <w:lang w:val="de-DE"/>
        </w:rPr>
        <w:t>Legen Sie das Gerät in ein Ultraschallreinigungsgerät und reinigen Sie es gemäß der Gebrauchsanleitung des Gerätes.</w:t>
      </w:r>
    </w:p>
    <w:p w:rsidR="008C2794" w:rsidRPr="00B7423B" w:rsidRDefault="008C2794" w:rsidP="00B7423B">
      <w:pPr>
        <w:numPr>
          <w:ilvl w:val="1"/>
          <w:numId w:val="2"/>
        </w:numPr>
        <w:spacing w:after="60" w:line="240" w:lineRule="auto"/>
        <w:ind w:left="630"/>
        <w:rPr>
          <w:rFonts w:ascii="Arial" w:hAnsi="Arial" w:cs="Arial"/>
          <w:sz w:val="20"/>
          <w:szCs w:val="20"/>
          <w:lang w:val="de-DE"/>
        </w:rPr>
      </w:pPr>
      <w:r w:rsidRPr="00B7423B">
        <w:rPr>
          <w:rFonts w:ascii="Arial" w:hAnsi="Arial" w:cs="Arial"/>
          <w:sz w:val="20"/>
          <w:szCs w:val="20"/>
          <w:lang w:val="de-DE"/>
        </w:rPr>
        <w:t>Spülen Sie das Gerät nach der Ultraschallreinigung gründlich mit Wasser ab.</w:t>
      </w:r>
    </w:p>
    <w:p w:rsidR="008C2794" w:rsidRPr="00B7423B" w:rsidRDefault="008C2794" w:rsidP="00B7423B">
      <w:pPr>
        <w:pStyle w:val="ListParagraph"/>
        <w:numPr>
          <w:ilvl w:val="0"/>
          <w:numId w:val="2"/>
        </w:numPr>
        <w:spacing w:after="60" w:line="240" w:lineRule="auto"/>
        <w:ind w:left="270" w:hanging="270"/>
        <w:contextualSpacing w:val="0"/>
        <w:rPr>
          <w:rFonts w:ascii="Arial" w:hAnsi="Arial" w:cs="Arial"/>
          <w:b/>
          <w:sz w:val="20"/>
          <w:szCs w:val="20"/>
          <w:lang w:val="de-DE"/>
        </w:rPr>
      </w:pPr>
      <w:r w:rsidRPr="00B7423B">
        <w:rPr>
          <w:rFonts w:ascii="Arial" w:hAnsi="Arial" w:cs="Arial"/>
          <w:b/>
          <w:sz w:val="20"/>
          <w:szCs w:val="20"/>
          <w:lang w:val="de-DE"/>
        </w:rPr>
        <w:t>Sterilisierung:</w:t>
      </w:r>
    </w:p>
    <w:p w:rsidR="008C2794" w:rsidRPr="00B7423B" w:rsidRDefault="008C2794" w:rsidP="00B7423B">
      <w:pPr>
        <w:pStyle w:val="ListParagraph"/>
        <w:spacing w:after="60" w:line="240" w:lineRule="auto"/>
        <w:ind w:left="270"/>
        <w:contextualSpacing w:val="0"/>
        <w:rPr>
          <w:rFonts w:ascii="Arial" w:hAnsi="Arial" w:cs="Arial"/>
          <w:sz w:val="20"/>
          <w:szCs w:val="20"/>
          <w:lang w:val="de-DE"/>
        </w:rPr>
      </w:pPr>
      <w:r w:rsidRPr="00B7423B">
        <w:rPr>
          <w:rFonts w:ascii="Arial" w:hAnsi="Arial" w:cs="Arial"/>
          <w:sz w:val="20"/>
          <w:szCs w:val="20"/>
          <w:lang w:val="de-DE"/>
        </w:rPr>
        <w:t>Dieses Produkt ist nicht steril und muss vor der Anwendung gereinigt und sterilisiert werden. Die folgende Tabelle zeigt die empfohlenen Mindestparameter für die Sterilisierung. Diese wurden von Parcus Medical validiert und bieten eine Sterilisierungssicherheit (Sterility Assurance Level, SAL) von 10</w:t>
      </w:r>
      <w:r w:rsidRPr="00B7423B">
        <w:rPr>
          <w:rFonts w:ascii="Arial" w:hAnsi="Arial" w:cs="Arial"/>
          <w:sz w:val="20"/>
          <w:szCs w:val="20"/>
          <w:vertAlign w:val="superscript"/>
          <w:lang w:val="de-DE"/>
        </w:rPr>
        <w:t>-6</w:t>
      </w:r>
      <w:r w:rsidRPr="00B7423B">
        <w:rPr>
          <w:rFonts w:ascii="Arial" w:hAnsi="Arial" w:cs="Arial"/>
          <w:sz w:val="20"/>
          <w:szCs w:val="20"/>
          <w:lang w:val="de-DE"/>
        </w:rPr>
        <w:t>.</w:t>
      </w:r>
    </w:p>
    <w:tbl>
      <w:tblPr>
        <w:tblW w:w="8550" w:type="dxa"/>
        <w:tblInd w:w="468" w:type="dxa"/>
        <w:tblLayout w:type="fixed"/>
        <w:tblCellMar>
          <w:left w:w="0" w:type="dxa"/>
          <w:right w:w="0" w:type="dxa"/>
        </w:tblCellMar>
        <w:tblLook w:val="00A0"/>
      </w:tblPr>
      <w:tblGrid>
        <w:gridCol w:w="2118"/>
        <w:gridCol w:w="2112"/>
        <w:gridCol w:w="2520"/>
        <w:gridCol w:w="1800"/>
      </w:tblGrid>
      <w:tr w:rsidR="008C2794" w:rsidRPr="00B7423B" w:rsidTr="00B7423B">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jc w:val="center"/>
              <w:rPr>
                <w:rFonts w:ascii="Arial" w:hAnsi="Arial" w:cs="Arial"/>
                <w:sz w:val="20"/>
                <w:szCs w:val="20"/>
                <w:lang w:val="de-DE"/>
              </w:rPr>
            </w:pPr>
            <w:r w:rsidRPr="00B7423B">
              <w:rPr>
                <w:rFonts w:ascii="Arial" w:hAnsi="Arial" w:cs="Arial"/>
                <w:sz w:val="20"/>
                <w:szCs w:val="20"/>
                <w:lang w:val="de-DE"/>
              </w:rPr>
              <w:t>Zyklusart</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18"/>
              <w:jc w:val="center"/>
              <w:rPr>
                <w:rFonts w:ascii="Arial" w:hAnsi="Arial" w:cs="Arial"/>
                <w:sz w:val="20"/>
                <w:szCs w:val="20"/>
                <w:lang w:val="de-DE"/>
              </w:rPr>
            </w:pPr>
            <w:r w:rsidRPr="00B7423B">
              <w:rPr>
                <w:rFonts w:ascii="Arial" w:hAnsi="Arial" w:cs="Arial"/>
                <w:sz w:val="20"/>
                <w:szCs w:val="20"/>
                <w:lang w:val="de-DE"/>
              </w:rPr>
              <w:t>Mindesttemperatur</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64"/>
              <w:jc w:val="center"/>
              <w:rPr>
                <w:rFonts w:ascii="Arial" w:hAnsi="Arial" w:cs="Arial"/>
                <w:sz w:val="20"/>
                <w:szCs w:val="20"/>
                <w:lang w:val="de-DE"/>
              </w:rPr>
            </w:pPr>
            <w:r w:rsidRPr="00B7423B">
              <w:rPr>
                <w:rFonts w:ascii="Arial" w:hAnsi="Arial" w:cs="Arial"/>
                <w:sz w:val="20"/>
                <w:szCs w:val="20"/>
                <w:lang w:val="de-DE"/>
              </w:rPr>
              <w:t xml:space="preserve">Mindestkontaktzeit </w:t>
            </w:r>
          </w:p>
          <w:p w:rsidR="008C2794" w:rsidRPr="00B7423B" w:rsidRDefault="008C2794" w:rsidP="00B7423B">
            <w:pPr>
              <w:spacing w:after="60" w:line="240" w:lineRule="auto"/>
              <w:ind w:right="-64"/>
              <w:jc w:val="center"/>
              <w:rPr>
                <w:rFonts w:ascii="Arial" w:hAnsi="Arial" w:cs="Arial"/>
                <w:sz w:val="20"/>
                <w:szCs w:val="20"/>
                <w:lang w:val="de-DE"/>
              </w:rPr>
            </w:pPr>
            <w:r w:rsidRPr="00B7423B">
              <w:rPr>
                <w:rFonts w:ascii="Arial" w:hAnsi="Arial" w:cs="Arial"/>
                <w:sz w:val="20"/>
                <w:szCs w:val="20"/>
                <w:lang w:val="de-DE"/>
              </w:rPr>
              <w:t>(eingewickelt)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90"/>
              <w:jc w:val="center"/>
              <w:rPr>
                <w:rFonts w:ascii="Arial" w:hAnsi="Arial" w:cs="Arial"/>
                <w:sz w:val="20"/>
                <w:szCs w:val="20"/>
                <w:lang w:val="de-DE"/>
              </w:rPr>
            </w:pPr>
            <w:r w:rsidRPr="00B7423B">
              <w:rPr>
                <w:rFonts w:ascii="Arial" w:hAnsi="Arial" w:cs="Arial"/>
                <w:sz w:val="20"/>
                <w:szCs w:val="20"/>
                <w:lang w:val="de-DE"/>
              </w:rPr>
              <w:t>Mindest-</w:t>
            </w:r>
            <w:r w:rsidRPr="00B7423B">
              <w:rPr>
                <w:rFonts w:ascii="Arial" w:hAnsi="Arial" w:cs="Arial"/>
                <w:sz w:val="20"/>
                <w:szCs w:val="20"/>
                <w:lang w:val="de-DE"/>
              </w:rPr>
              <w:br/>
              <w:t>trocknungszeit</w:t>
            </w:r>
          </w:p>
        </w:tc>
      </w:tr>
      <w:tr w:rsidR="008C2794" w:rsidRPr="00B7423B" w:rsidTr="00B7423B">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64"/>
              <w:jc w:val="center"/>
              <w:rPr>
                <w:rFonts w:ascii="Arial" w:hAnsi="Arial" w:cs="Arial"/>
                <w:sz w:val="20"/>
                <w:szCs w:val="20"/>
                <w:lang w:val="de-DE"/>
              </w:rPr>
            </w:pPr>
            <w:r w:rsidRPr="00B7423B">
              <w:rPr>
                <w:rFonts w:ascii="Arial" w:hAnsi="Arial" w:cs="Arial"/>
                <w:sz w:val="20"/>
                <w:szCs w:val="20"/>
                <w:lang w:val="de-DE"/>
              </w:rPr>
              <w:t>Gravität</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18"/>
              <w:jc w:val="center"/>
              <w:rPr>
                <w:rFonts w:ascii="Arial" w:hAnsi="Arial" w:cs="Arial"/>
                <w:sz w:val="20"/>
                <w:szCs w:val="20"/>
                <w:lang w:val="de-DE"/>
              </w:rPr>
            </w:pPr>
            <w:r w:rsidRPr="00B7423B">
              <w:rPr>
                <w:rFonts w:ascii="Arial" w:hAnsi="Arial" w:cs="Arial"/>
                <w:sz w:val="20"/>
                <w:szCs w:val="20"/>
                <w:lang w:val="de-DE"/>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64"/>
              <w:jc w:val="center"/>
              <w:rPr>
                <w:rFonts w:ascii="Arial" w:hAnsi="Arial" w:cs="Arial"/>
                <w:sz w:val="20"/>
                <w:szCs w:val="20"/>
                <w:lang w:val="de-DE"/>
              </w:rPr>
            </w:pPr>
            <w:r w:rsidRPr="00B7423B">
              <w:rPr>
                <w:rFonts w:ascii="Arial" w:hAnsi="Arial" w:cs="Arial"/>
                <w:sz w:val="20"/>
                <w:szCs w:val="20"/>
                <w:lang w:val="de-DE"/>
              </w:rPr>
              <w:t>15 Minuten</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90"/>
              <w:jc w:val="center"/>
              <w:rPr>
                <w:rFonts w:ascii="Arial" w:hAnsi="Arial" w:cs="Arial"/>
                <w:sz w:val="20"/>
                <w:szCs w:val="20"/>
                <w:lang w:val="de-DE"/>
              </w:rPr>
            </w:pPr>
            <w:r w:rsidRPr="00B7423B">
              <w:rPr>
                <w:rFonts w:ascii="Arial" w:hAnsi="Arial" w:cs="Arial"/>
                <w:sz w:val="20"/>
                <w:szCs w:val="20"/>
                <w:lang w:val="de-DE"/>
              </w:rPr>
              <w:t>30 Minuten</w:t>
            </w:r>
            <w:r w:rsidRPr="00B7423B">
              <w:rPr>
                <w:rFonts w:ascii="Arial" w:hAnsi="Arial" w:cs="Arial"/>
                <w:sz w:val="20"/>
                <w:szCs w:val="20"/>
                <w:vertAlign w:val="superscript"/>
                <w:lang w:val="de-DE"/>
              </w:rPr>
              <w:t>1</w:t>
            </w:r>
          </w:p>
        </w:tc>
      </w:tr>
      <w:tr w:rsidR="008C2794" w:rsidRPr="00B7423B" w:rsidTr="00B7423B">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64"/>
              <w:jc w:val="center"/>
              <w:rPr>
                <w:rFonts w:ascii="Arial" w:hAnsi="Arial" w:cs="Arial"/>
                <w:sz w:val="20"/>
                <w:szCs w:val="20"/>
                <w:lang w:val="de-DE"/>
              </w:rPr>
            </w:pPr>
            <w:r w:rsidRPr="00B7423B">
              <w:rPr>
                <w:rFonts w:ascii="Arial" w:hAnsi="Arial" w:cs="Arial"/>
                <w:sz w:val="20"/>
                <w:szCs w:val="20"/>
                <w:lang w:val="de-DE"/>
              </w:rPr>
              <w:t>Vorvakuum</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18"/>
              <w:jc w:val="center"/>
              <w:rPr>
                <w:rFonts w:ascii="Arial" w:hAnsi="Arial" w:cs="Arial"/>
                <w:sz w:val="20"/>
                <w:szCs w:val="20"/>
                <w:lang w:val="de-DE"/>
              </w:rPr>
            </w:pPr>
            <w:r w:rsidRPr="00B7423B">
              <w:rPr>
                <w:rFonts w:ascii="Arial" w:hAnsi="Arial" w:cs="Arial"/>
                <w:sz w:val="20"/>
                <w:szCs w:val="20"/>
                <w:lang w:val="de-DE"/>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64"/>
              <w:jc w:val="center"/>
              <w:rPr>
                <w:rFonts w:ascii="Arial" w:hAnsi="Arial" w:cs="Arial"/>
                <w:sz w:val="20"/>
                <w:szCs w:val="20"/>
                <w:lang w:val="de-DE"/>
              </w:rPr>
            </w:pPr>
            <w:r w:rsidRPr="00B7423B">
              <w:rPr>
                <w:rFonts w:ascii="Arial" w:hAnsi="Arial" w:cs="Arial"/>
                <w:sz w:val="20"/>
                <w:szCs w:val="20"/>
                <w:lang w:val="de-DE"/>
              </w:rPr>
              <w:t>4 Minuten</w:t>
            </w:r>
          </w:p>
        </w:tc>
        <w:tc>
          <w:tcPr>
            <w:tcW w:w="1800" w:type="dxa"/>
            <w:vMerge/>
            <w:tcBorders>
              <w:top w:val="nil"/>
              <w:left w:val="nil"/>
              <w:bottom w:val="single" w:sz="8" w:space="0" w:color="auto"/>
              <w:right w:val="single" w:sz="8" w:space="0" w:color="auto"/>
            </w:tcBorders>
            <w:vAlign w:val="center"/>
          </w:tcPr>
          <w:p w:rsidR="008C2794" w:rsidRPr="00B7423B" w:rsidRDefault="008C2794" w:rsidP="00B7423B">
            <w:pPr>
              <w:spacing w:after="60" w:line="240" w:lineRule="auto"/>
              <w:rPr>
                <w:rFonts w:ascii="Arial" w:hAnsi="Arial" w:cs="Arial"/>
                <w:sz w:val="20"/>
                <w:szCs w:val="20"/>
                <w:vertAlign w:val="superscript"/>
                <w:lang w:val="de-DE"/>
              </w:rPr>
            </w:pPr>
          </w:p>
        </w:tc>
      </w:tr>
    </w:tbl>
    <w:p w:rsidR="008C2794" w:rsidRPr="00B7423B" w:rsidRDefault="008C2794" w:rsidP="00B7423B">
      <w:pPr>
        <w:pStyle w:val="ListParagraph"/>
        <w:spacing w:after="60" w:line="240" w:lineRule="auto"/>
        <w:ind w:left="270"/>
        <w:contextualSpacing w:val="0"/>
        <w:rPr>
          <w:rFonts w:ascii="Arial" w:hAnsi="Arial" w:cs="Arial"/>
          <w:sz w:val="20"/>
          <w:szCs w:val="20"/>
          <w:lang w:val="de-DE"/>
        </w:rPr>
      </w:pPr>
      <w:r w:rsidRPr="00B7423B">
        <w:rPr>
          <w:rFonts w:ascii="Arial" w:hAnsi="Arial" w:cs="Arial"/>
          <w:sz w:val="20"/>
          <w:szCs w:val="20"/>
          <w:vertAlign w:val="superscript"/>
          <w:lang w:val="de-DE"/>
        </w:rPr>
        <w:t>1</w:t>
      </w:r>
      <w:r w:rsidRPr="00B7423B">
        <w:rPr>
          <w:rFonts w:ascii="Arial" w:hAnsi="Arial" w:cs="Arial"/>
          <w:sz w:val="20"/>
          <w:szCs w:val="20"/>
          <w:lang w:val="de-DE"/>
        </w:rPr>
        <w:t> Die Trocknungszeit hängt von der Ladungsgröße ab und sollte für größere Ladungen verlängert werden.</w:t>
      </w:r>
    </w:p>
    <w:p w:rsidR="008C2794" w:rsidRPr="00B7423B" w:rsidRDefault="008C2794" w:rsidP="00B7423B">
      <w:pPr>
        <w:pStyle w:val="ListParagraph"/>
        <w:numPr>
          <w:ilvl w:val="0"/>
          <w:numId w:val="2"/>
        </w:numPr>
        <w:spacing w:after="60" w:line="240" w:lineRule="auto"/>
        <w:ind w:left="270" w:hanging="270"/>
        <w:contextualSpacing w:val="0"/>
        <w:rPr>
          <w:rFonts w:ascii="Arial" w:hAnsi="Arial" w:cs="Arial"/>
          <w:b/>
          <w:sz w:val="20"/>
          <w:szCs w:val="20"/>
          <w:lang w:val="de-DE"/>
        </w:rPr>
      </w:pPr>
      <w:r w:rsidRPr="00B7423B">
        <w:rPr>
          <w:rFonts w:ascii="Arial" w:hAnsi="Arial" w:cs="Arial"/>
          <w:b/>
          <w:sz w:val="20"/>
          <w:szCs w:val="20"/>
          <w:lang w:val="de-DE"/>
        </w:rPr>
        <w:t>Gebrauchsanleitung:</w:t>
      </w:r>
    </w:p>
    <w:p w:rsidR="008C2794" w:rsidRPr="00B7423B" w:rsidRDefault="008C2794" w:rsidP="00B7423B">
      <w:pPr>
        <w:numPr>
          <w:ilvl w:val="1"/>
          <w:numId w:val="2"/>
        </w:numPr>
        <w:spacing w:after="60" w:line="240" w:lineRule="auto"/>
        <w:ind w:left="630"/>
        <w:rPr>
          <w:rFonts w:ascii="Arial" w:hAnsi="Arial" w:cs="Arial"/>
          <w:sz w:val="20"/>
          <w:szCs w:val="20"/>
          <w:lang w:val="de-DE"/>
        </w:rPr>
      </w:pPr>
      <w:r w:rsidRPr="00B7423B">
        <w:rPr>
          <w:rFonts w:ascii="Arial" w:hAnsi="Arial" w:cs="Arial"/>
          <w:sz w:val="20"/>
          <w:szCs w:val="20"/>
          <w:lang w:val="de-DE"/>
        </w:rPr>
        <w:t xml:space="preserve">Führen Sie den Wechselstab in eine Hautöffnung ein und schieben Sie ein Instrument mit einer Kanülierung, die groß genug für den Durchmesser des Wechselstabes ist, über den Wechselstab in das Gelenk.  </w:t>
      </w:r>
    </w:p>
    <w:p w:rsidR="008C2794" w:rsidRPr="00B7423B" w:rsidRDefault="008C2794" w:rsidP="00B7423B">
      <w:pPr>
        <w:numPr>
          <w:ilvl w:val="1"/>
          <w:numId w:val="2"/>
        </w:numPr>
        <w:spacing w:after="60" w:line="240" w:lineRule="auto"/>
        <w:ind w:left="630"/>
        <w:rPr>
          <w:rFonts w:ascii="Arial" w:hAnsi="Arial" w:cs="Arial"/>
          <w:sz w:val="20"/>
          <w:szCs w:val="20"/>
          <w:lang w:val="de-DE"/>
        </w:rPr>
      </w:pPr>
      <w:r w:rsidRPr="00B7423B">
        <w:rPr>
          <w:rFonts w:ascii="Arial" w:hAnsi="Arial" w:cs="Arial"/>
          <w:sz w:val="20"/>
          <w:szCs w:val="20"/>
          <w:lang w:val="de-DE"/>
        </w:rPr>
        <w:t>Der Wechselstab kann auch verwendet werden, um ein zuvor eingeführtes kanüliertes Instrument durch ein anderes zu ersetzen, indem der Wechselstab zuerst durch das erste Instrument geführt wird. Das erste Instrument wird anschließend herausgezogen, und der Wechselstab bleibt zurück.  Danach wird das zweite Instrument über den Wechselstab in das Gelenk geschoben.</w:t>
      </w:r>
    </w:p>
    <w:p w:rsidR="008C2794" w:rsidRPr="00B7423B" w:rsidRDefault="008C2794" w:rsidP="00B7423B">
      <w:pPr>
        <w:numPr>
          <w:ilvl w:val="1"/>
          <w:numId w:val="2"/>
        </w:numPr>
        <w:spacing w:after="60" w:line="240" w:lineRule="auto"/>
        <w:ind w:left="630"/>
        <w:rPr>
          <w:rFonts w:ascii="Arial" w:hAnsi="Arial" w:cs="Arial"/>
          <w:sz w:val="20"/>
          <w:szCs w:val="20"/>
          <w:lang w:val="de-DE"/>
        </w:rPr>
      </w:pPr>
      <w:r w:rsidRPr="00B7423B">
        <w:rPr>
          <w:rFonts w:ascii="Arial" w:hAnsi="Arial" w:cs="Arial"/>
          <w:sz w:val="20"/>
          <w:szCs w:val="20"/>
          <w:lang w:val="de-DE"/>
        </w:rPr>
        <w:t xml:space="preserve">Der Wechselstab kann als Markierungsgerät verwendet werden und hilft dem Chirurgen bei der Markierung der Stelle und Ausrichtung der in die Knochen gebohrten Löcher.  Nach Verwendung </w:t>
      </w:r>
      <w:r w:rsidRPr="00B7423B">
        <w:rPr>
          <w:rFonts w:ascii="Arial" w:hAnsi="Arial" w:cs="Arial"/>
          <w:sz w:val="20"/>
          <w:szCs w:val="20"/>
          <w:lang w:val="de-DE"/>
        </w:rPr>
        <w:lastRenderedPageBreak/>
        <w:t>eines Bohraufsatzes durch eine Führung zur Anfertigung eines Lochs im Knochengewebe wird der Bohrer aus der Führung herausgenommen und durch einen Wechselstab ersetzt.  Der Benutzer muss darauf achten, dass der Wechselstab bis zum Ende des Lochs eingeführt wird.  Danach wird die Führung entfernt. Der Wechselstab bleibt zurück, um die Integrität des Lochs zu wahren und die entsprechende Stelle zu markieren.</w:t>
      </w:r>
    </w:p>
    <w:p w:rsidR="008C2794" w:rsidRPr="00B7423B" w:rsidRDefault="008C2794" w:rsidP="00B7423B">
      <w:pPr>
        <w:spacing w:after="60" w:line="240" w:lineRule="auto"/>
        <w:rPr>
          <w:rFonts w:ascii="Arial" w:hAnsi="Arial" w:cs="Arial"/>
          <w:sz w:val="20"/>
          <w:szCs w:val="20"/>
          <w:lang w:val="de-DE"/>
        </w:rPr>
      </w:pPr>
    </w:p>
    <w:p w:rsidR="00B7423B" w:rsidRDefault="00B7423B">
      <w:pPr>
        <w:rPr>
          <w:rFonts w:ascii="Arial" w:hAnsi="Arial" w:cs="Arial"/>
          <w:b/>
          <w:sz w:val="20"/>
          <w:szCs w:val="20"/>
          <w:lang w:val="es-MX"/>
        </w:rPr>
      </w:pPr>
      <w:r>
        <w:rPr>
          <w:rFonts w:ascii="Arial" w:hAnsi="Arial" w:cs="Arial"/>
          <w:b/>
          <w:sz w:val="20"/>
          <w:szCs w:val="20"/>
          <w:lang w:val="es-MX"/>
        </w:rPr>
        <w:br w:type="page"/>
      </w:r>
    </w:p>
    <w:p w:rsidR="008C2794" w:rsidRPr="00B7423B" w:rsidRDefault="008C2794" w:rsidP="00B7423B">
      <w:pPr>
        <w:spacing w:after="60" w:line="240" w:lineRule="auto"/>
        <w:rPr>
          <w:rFonts w:ascii="Arial" w:hAnsi="Arial" w:cs="Arial"/>
          <w:b/>
          <w:sz w:val="20"/>
          <w:szCs w:val="20"/>
          <w:lang w:val="es-MX"/>
        </w:rPr>
      </w:pPr>
      <w:r w:rsidRPr="00B7423B">
        <w:rPr>
          <w:rFonts w:ascii="Arial" w:hAnsi="Arial" w:cs="Arial"/>
          <w:b/>
          <w:sz w:val="20"/>
          <w:szCs w:val="20"/>
          <w:lang w:val="es-MX"/>
        </w:rPr>
        <w:lastRenderedPageBreak/>
        <w:t>Varilla de intercambio Parcus Medical</w:t>
      </w:r>
    </w:p>
    <w:p w:rsidR="008C2794" w:rsidRPr="00B7423B" w:rsidRDefault="008C2794" w:rsidP="00B7423B">
      <w:pPr>
        <w:spacing w:after="60" w:line="240" w:lineRule="auto"/>
        <w:rPr>
          <w:rFonts w:ascii="Arial" w:hAnsi="Arial" w:cs="Arial"/>
          <w:b/>
          <w:sz w:val="20"/>
          <w:szCs w:val="20"/>
          <w:lang w:val="es-MX"/>
        </w:rPr>
      </w:pPr>
    </w:p>
    <w:p w:rsidR="008C2794" w:rsidRPr="00B7423B" w:rsidRDefault="008C2794" w:rsidP="00B7423B">
      <w:pPr>
        <w:numPr>
          <w:ilvl w:val="0"/>
          <w:numId w:val="3"/>
        </w:numPr>
        <w:spacing w:after="60" w:line="240" w:lineRule="auto"/>
        <w:ind w:left="270" w:hanging="270"/>
        <w:rPr>
          <w:rFonts w:ascii="Arial" w:hAnsi="Arial" w:cs="Arial"/>
          <w:b/>
          <w:bCs/>
          <w:sz w:val="20"/>
          <w:szCs w:val="20"/>
          <w:lang w:val="es-MX"/>
        </w:rPr>
      </w:pPr>
      <w:r w:rsidRPr="00B7423B">
        <w:rPr>
          <w:rFonts w:ascii="Arial" w:hAnsi="Arial" w:cs="Arial"/>
          <w:b/>
          <w:bCs/>
          <w:sz w:val="20"/>
          <w:szCs w:val="20"/>
          <w:lang w:val="es-MX"/>
        </w:rPr>
        <w:t>Indicaciones:</w:t>
      </w:r>
    </w:p>
    <w:p w:rsidR="008C2794" w:rsidRPr="00B7423B" w:rsidRDefault="008C2794" w:rsidP="00B7423B">
      <w:pPr>
        <w:spacing w:after="60" w:line="240" w:lineRule="auto"/>
        <w:ind w:left="270"/>
        <w:rPr>
          <w:rFonts w:ascii="Arial" w:hAnsi="Arial" w:cs="Arial"/>
          <w:sz w:val="20"/>
          <w:szCs w:val="20"/>
          <w:lang w:val="es-MX"/>
        </w:rPr>
      </w:pPr>
      <w:r w:rsidRPr="00B7423B">
        <w:rPr>
          <w:rFonts w:ascii="Arial" w:hAnsi="Arial" w:cs="Arial"/>
          <w:sz w:val="20"/>
          <w:szCs w:val="20"/>
          <w:lang w:val="es-MX"/>
        </w:rPr>
        <w:t xml:space="preserve">La varilla de intercambio Parcus está diseñada para facilitar el movimiento de los instrumentos </w:t>
      </w:r>
      <w:proofErr w:type="spellStart"/>
      <w:r w:rsidRPr="00B7423B">
        <w:rPr>
          <w:rFonts w:ascii="Arial" w:hAnsi="Arial" w:cs="Arial"/>
          <w:sz w:val="20"/>
          <w:szCs w:val="20"/>
          <w:lang w:val="es-MX"/>
        </w:rPr>
        <w:t>canulados</w:t>
      </w:r>
      <w:proofErr w:type="spellEnd"/>
      <w:r w:rsidRPr="00B7423B">
        <w:rPr>
          <w:rFonts w:ascii="Arial" w:hAnsi="Arial" w:cs="Arial"/>
          <w:sz w:val="20"/>
          <w:szCs w:val="20"/>
          <w:lang w:val="es-MX"/>
        </w:rPr>
        <w:t xml:space="preserve"> al entrar y salir de las diferentes articulaciones y para mantener la orientación y ubicación de los orificios preparados en el hueso. La varilla de intercambio está diseñada para trabajar con las distintas guías de taladro y cánulas que suelen usarse en los procedimientos </w:t>
      </w:r>
      <w:proofErr w:type="spellStart"/>
      <w:r w:rsidRPr="00B7423B">
        <w:rPr>
          <w:rFonts w:ascii="Arial" w:hAnsi="Arial" w:cs="Arial"/>
          <w:sz w:val="20"/>
          <w:szCs w:val="20"/>
          <w:lang w:val="es-MX"/>
        </w:rPr>
        <w:t>artroscópicos</w:t>
      </w:r>
      <w:proofErr w:type="spellEnd"/>
      <w:r w:rsidRPr="00B7423B">
        <w:rPr>
          <w:rFonts w:ascii="Arial" w:hAnsi="Arial" w:cs="Arial"/>
          <w:sz w:val="20"/>
          <w:szCs w:val="20"/>
          <w:lang w:val="es-MX"/>
        </w:rPr>
        <w:t>.</w:t>
      </w:r>
    </w:p>
    <w:p w:rsidR="008C2794" w:rsidRPr="00B7423B" w:rsidRDefault="008C2794" w:rsidP="00B7423B">
      <w:pPr>
        <w:numPr>
          <w:ilvl w:val="0"/>
          <w:numId w:val="3"/>
        </w:numPr>
        <w:spacing w:after="60" w:line="240" w:lineRule="auto"/>
        <w:ind w:left="270" w:hanging="270"/>
        <w:rPr>
          <w:rFonts w:ascii="Arial" w:hAnsi="Arial" w:cs="Arial"/>
          <w:b/>
          <w:bCs/>
          <w:sz w:val="20"/>
          <w:szCs w:val="20"/>
          <w:lang w:val="es-MX"/>
        </w:rPr>
      </w:pPr>
      <w:r w:rsidRPr="00B7423B">
        <w:rPr>
          <w:rFonts w:ascii="Arial" w:hAnsi="Arial" w:cs="Arial"/>
          <w:b/>
          <w:bCs/>
          <w:sz w:val="20"/>
          <w:szCs w:val="20"/>
          <w:lang w:val="es-MX"/>
        </w:rPr>
        <w:t>Advertencias:</w:t>
      </w:r>
    </w:p>
    <w:p w:rsidR="008C2794" w:rsidRPr="00B7423B" w:rsidRDefault="008C2794" w:rsidP="00B7423B">
      <w:pPr>
        <w:numPr>
          <w:ilvl w:val="1"/>
          <w:numId w:val="3"/>
        </w:numPr>
        <w:spacing w:after="60" w:line="240" w:lineRule="auto"/>
        <w:ind w:left="630"/>
        <w:rPr>
          <w:rFonts w:ascii="Arial" w:hAnsi="Arial" w:cs="Arial"/>
          <w:b/>
          <w:bCs/>
          <w:sz w:val="20"/>
          <w:szCs w:val="20"/>
          <w:lang w:val="es-MX"/>
        </w:rPr>
      </w:pPr>
      <w:r w:rsidRPr="00B7423B">
        <w:rPr>
          <w:rFonts w:ascii="Arial" w:hAnsi="Arial" w:cs="Arial"/>
          <w:sz w:val="20"/>
          <w:szCs w:val="20"/>
          <w:lang w:val="es-MX"/>
        </w:rPr>
        <w:t>Este producto debe ser usado por un médico o bajo las indicaciones de un médico.</w:t>
      </w:r>
    </w:p>
    <w:p w:rsidR="008C2794" w:rsidRPr="00B7423B" w:rsidRDefault="008C2794" w:rsidP="00B7423B">
      <w:pPr>
        <w:numPr>
          <w:ilvl w:val="1"/>
          <w:numId w:val="3"/>
        </w:numPr>
        <w:spacing w:after="60" w:line="240" w:lineRule="auto"/>
        <w:ind w:left="630"/>
        <w:rPr>
          <w:rFonts w:ascii="Arial" w:hAnsi="Arial" w:cs="Arial"/>
          <w:b/>
          <w:bCs/>
          <w:sz w:val="20"/>
          <w:szCs w:val="20"/>
          <w:lang w:val="es-MX"/>
        </w:rPr>
      </w:pPr>
      <w:r w:rsidRPr="00B7423B">
        <w:rPr>
          <w:rFonts w:ascii="Arial" w:hAnsi="Arial" w:cs="Arial"/>
          <w:sz w:val="20"/>
          <w:szCs w:val="20"/>
          <w:lang w:val="es-MX"/>
        </w:rPr>
        <w:t>No utilice este dispositivo si ha sido doblado o visiblemente dañado en alguna forma.</w:t>
      </w:r>
    </w:p>
    <w:p w:rsidR="008C2794" w:rsidRPr="00B7423B" w:rsidRDefault="008C2794" w:rsidP="00B7423B">
      <w:pPr>
        <w:numPr>
          <w:ilvl w:val="1"/>
          <w:numId w:val="3"/>
        </w:numPr>
        <w:spacing w:after="60" w:line="240" w:lineRule="auto"/>
        <w:ind w:left="630"/>
        <w:rPr>
          <w:rFonts w:ascii="Arial" w:hAnsi="Arial" w:cs="Arial"/>
          <w:b/>
          <w:bCs/>
          <w:sz w:val="20"/>
          <w:szCs w:val="20"/>
          <w:lang w:val="es-MX"/>
        </w:rPr>
      </w:pPr>
      <w:r w:rsidRPr="00B7423B">
        <w:rPr>
          <w:rFonts w:ascii="Arial" w:hAnsi="Arial" w:cs="Arial"/>
          <w:sz w:val="20"/>
          <w:szCs w:val="20"/>
          <w:lang w:val="es-MX"/>
        </w:rPr>
        <w:t>Este producto no ha sido diseñado para usarse como un implante.</w:t>
      </w:r>
    </w:p>
    <w:p w:rsidR="008C2794" w:rsidRPr="00B7423B" w:rsidRDefault="008C2794" w:rsidP="00B7423B">
      <w:pPr>
        <w:numPr>
          <w:ilvl w:val="1"/>
          <w:numId w:val="3"/>
        </w:numPr>
        <w:spacing w:after="60" w:line="240" w:lineRule="auto"/>
        <w:ind w:left="630"/>
        <w:rPr>
          <w:rFonts w:ascii="Arial" w:hAnsi="Arial" w:cs="Arial"/>
          <w:sz w:val="20"/>
          <w:szCs w:val="20"/>
          <w:lang w:val="es-MX"/>
        </w:rPr>
      </w:pPr>
      <w:r w:rsidRPr="00B7423B">
        <w:rPr>
          <w:rFonts w:ascii="Arial" w:hAnsi="Arial" w:cs="Arial"/>
          <w:sz w:val="20"/>
          <w:szCs w:val="20"/>
          <w:lang w:val="es-MX"/>
        </w:rPr>
        <w:t>El dispositivo debe colocarse en una unidad de limpieza ultrasónica y procesarse de acuerdo con las instrucciones de la unidad.</w:t>
      </w:r>
    </w:p>
    <w:p w:rsidR="008C2794" w:rsidRPr="00B7423B" w:rsidRDefault="008C2794" w:rsidP="00B7423B">
      <w:pPr>
        <w:numPr>
          <w:ilvl w:val="1"/>
          <w:numId w:val="3"/>
        </w:numPr>
        <w:spacing w:after="60" w:line="240" w:lineRule="auto"/>
        <w:ind w:left="630"/>
        <w:rPr>
          <w:rFonts w:ascii="Arial" w:hAnsi="Arial" w:cs="Arial"/>
          <w:sz w:val="20"/>
          <w:szCs w:val="20"/>
          <w:lang w:val="es-MX"/>
        </w:rPr>
      </w:pPr>
      <w:r w:rsidRPr="00B7423B">
        <w:rPr>
          <w:rFonts w:ascii="Arial" w:hAnsi="Arial" w:cs="Arial"/>
          <w:sz w:val="20"/>
          <w:szCs w:val="20"/>
          <w:lang w:val="es-MX"/>
        </w:rPr>
        <w:t>El dispositivo debe enjuagarse minuciosamente con agua después del proceso ultrasónico.</w:t>
      </w:r>
    </w:p>
    <w:p w:rsidR="008C2794" w:rsidRPr="00B7423B" w:rsidRDefault="008C2794" w:rsidP="00B7423B">
      <w:pPr>
        <w:numPr>
          <w:ilvl w:val="0"/>
          <w:numId w:val="3"/>
        </w:numPr>
        <w:spacing w:after="60" w:line="240" w:lineRule="auto"/>
        <w:ind w:left="270" w:hanging="270"/>
        <w:rPr>
          <w:rFonts w:ascii="Arial" w:hAnsi="Arial" w:cs="Arial"/>
          <w:b/>
          <w:bCs/>
          <w:sz w:val="20"/>
          <w:szCs w:val="20"/>
          <w:lang w:val="es-MX"/>
        </w:rPr>
      </w:pPr>
      <w:r w:rsidRPr="00B7423B">
        <w:rPr>
          <w:rFonts w:ascii="Arial" w:hAnsi="Arial" w:cs="Arial"/>
          <w:b/>
          <w:bCs/>
          <w:sz w:val="20"/>
          <w:szCs w:val="20"/>
          <w:lang w:val="es-MX"/>
        </w:rPr>
        <w:t>Material:</w:t>
      </w:r>
    </w:p>
    <w:p w:rsidR="008C2794" w:rsidRPr="00B7423B" w:rsidRDefault="008C2794" w:rsidP="00B7423B">
      <w:pPr>
        <w:spacing w:after="60" w:line="240" w:lineRule="auto"/>
        <w:ind w:left="270"/>
        <w:rPr>
          <w:rFonts w:ascii="Arial" w:hAnsi="Arial" w:cs="Arial"/>
          <w:sz w:val="20"/>
          <w:szCs w:val="20"/>
          <w:lang w:val="es-MX"/>
        </w:rPr>
      </w:pPr>
      <w:r w:rsidRPr="00B7423B">
        <w:rPr>
          <w:rFonts w:ascii="Arial" w:hAnsi="Arial" w:cs="Arial"/>
          <w:sz w:val="20"/>
          <w:szCs w:val="20"/>
          <w:lang w:val="es-MX"/>
        </w:rPr>
        <w:t xml:space="preserve">Este dispositivo está fabricado de acero inoxidable y aleaciones de aluminio.  Los materiales utilizados en la fabricación de este dispositivo son radiopacos y por tanto pueden ser detectados mediante una radiografía convencional o </w:t>
      </w:r>
      <w:proofErr w:type="spellStart"/>
      <w:r w:rsidRPr="00B7423B">
        <w:rPr>
          <w:rFonts w:ascii="Arial" w:hAnsi="Arial" w:cs="Arial"/>
          <w:sz w:val="20"/>
          <w:szCs w:val="20"/>
          <w:lang w:val="es-MX"/>
        </w:rPr>
        <w:t>fluoroscopia</w:t>
      </w:r>
      <w:proofErr w:type="spellEnd"/>
      <w:r w:rsidRPr="00B7423B">
        <w:rPr>
          <w:rFonts w:ascii="Arial" w:hAnsi="Arial" w:cs="Arial"/>
          <w:sz w:val="20"/>
          <w:szCs w:val="20"/>
          <w:lang w:val="es-MX"/>
        </w:rPr>
        <w:t>.</w:t>
      </w:r>
    </w:p>
    <w:p w:rsidR="008C2794" w:rsidRPr="00B7423B" w:rsidRDefault="008C2794" w:rsidP="00B7423B">
      <w:pPr>
        <w:numPr>
          <w:ilvl w:val="0"/>
          <w:numId w:val="3"/>
        </w:numPr>
        <w:spacing w:after="60" w:line="240" w:lineRule="auto"/>
        <w:ind w:left="270" w:hanging="270"/>
        <w:rPr>
          <w:rFonts w:ascii="Arial" w:hAnsi="Arial" w:cs="Arial"/>
          <w:b/>
          <w:bCs/>
          <w:sz w:val="20"/>
          <w:szCs w:val="20"/>
          <w:lang w:val="es-MX"/>
        </w:rPr>
      </w:pPr>
      <w:r w:rsidRPr="00B7423B">
        <w:rPr>
          <w:rFonts w:ascii="Arial" w:hAnsi="Arial" w:cs="Arial"/>
          <w:b/>
          <w:bCs/>
          <w:sz w:val="20"/>
          <w:szCs w:val="20"/>
          <w:lang w:val="es-MX"/>
        </w:rPr>
        <w:t>Inspección:</w:t>
      </w:r>
    </w:p>
    <w:p w:rsidR="008C2794" w:rsidRPr="00B7423B" w:rsidRDefault="008C2794" w:rsidP="00B7423B">
      <w:pPr>
        <w:numPr>
          <w:ilvl w:val="1"/>
          <w:numId w:val="3"/>
        </w:numPr>
        <w:spacing w:after="60" w:line="240" w:lineRule="auto"/>
        <w:ind w:left="630"/>
        <w:rPr>
          <w:rFonts w:ascii="Arial" w:hAnsi="Arial" w:cs="Arial"/>
          <w:sz w:val="20"/>
          <w:szCs w:val="20"/>
          <w:lang w:val="es-MX"/>
        </w:rPr>
      </w:pPr>
      <w:r w:rsidRPr="00B7423B">
        <w:rPr>
          <w:rFonts w:ascii="Arial" w:hAnsi="Arial" w:cs="Arial"/>
          <w:sz w:val="20"/>
          <w:szCs w:val="20"/>
          <w:lang w:val="es-MX"/>
        </w:rPr>
        <w:t xml:space="preserve">Inspeccione el dispositivo a fin de detectar cualquier daño en todas las etapas de su manejo. </w:t>
      </w:r>
    </w:p>
    <w:p w:rsidR="008C2794" w:rsidRPr="00B7423B" w:rsidRDefault="008C2794" w:rsidP="00B7423B">
      <w:pPr>
        <w:numPr>
          <w:ilvl w:val="1"/>
          <w:numId w:val="3"/>
        </w:numPr>
        <w:spacing w:after="60" w:line="240" w:lineRule="auto"/>
        <w:ind w:left="630"/>
        <w:rPr>
          <w:rFonts w:ascii="Arial" w:hAnsi="Arial" w:cs="Arial"/>
          <w:sz w:val="20"/>
          <w:szCs w:val="20"/>
          <w:lang w:val="es-MX"/>
        </w:rPr>
      </w:pPr>
      <w:r w:rsidRPr="00B7423B">
        <w:rPr>
          <w:rFonts w:ascii="Arial" w:hAnsi="Arial" w:cs="Arial"/>
          <w:sz w:val="20"/>
          <w:szCs w:val="20"/>
          <w:lang w:val="es-MX"/>
        </w:rPr>
        <w:t>Si se detecta daño, consulte al fabricante para orientación.</w:t>
      </w:r>
    </w:p>
    <w:p w:rsidR="008C2794" w:rsidRPr="00B7423B" w:rsidRDefault="008C2794" w:rsidP="00B7423B">
      <w:pPr>
        <w:numPr>
          <w:ilvl w:val="0"/>
          <w:numId w:val="3"/>
        </w:numPr>
        <w:spacing w:after="60" w:line="240" w:lineRule="auto"/>
        <w:ind w:left="270" w:hanging="270"/>
        <w:rPr>
          <w:rFonts w:ascii="Arial" w:hAnsi="Arial" w:cs="Arial"/>
          <w:b/>
          <w:bCs/>
          <w:sz w:val="20"/>
          <w:szCs w:val="20"/>
          <w:lang w:val="es-MX"/>
        </w:rPr>
      </w:pPr>
      <w:r w:rsidRPr="00B7423B">
        <w:rPr>
          <w:rFonts w:ascii="Arial" w:hAnsi="Arial" w:cs="Arial"/>
          <w:b/>
          <w:bCs/>
          <w:sz w:val="20"/>
          <w:szCs w:val="20"/>
          <w:lang w:val="es-MX"/>
        </w:rPr>
        <w:t>Limpieza:</w:t>
      </w:r>
    </w:p>
    <w:p w:rsidR="008C2794" w:rsidRPr="00B7423B" w:rsidRDefault="008C2794" w:rsidP="00B7423B">
      <w:pPr>
        <w:numPr>
          <w:ilvl w:val="1"/>
          <w:numId w:val="3"/>
        </w:numPr>
        <w:spacing w:after="60" w:line="240" w:lineRule="auto"/>
        <w:ind w:left="630"/>
        <w:rPr>
          <w:rFonts w:ascii="Arial" w:hAnsi="Arial" w:cs="Arial"/>
          <w:bCs/>
          <w:sz w:val="20"/>
          <w:szCs w:val="20"/>
          <w:lang w:val="es-MX"/>
        </w:rPr>
      </w:pPr>
      <w:r w:rsidRPr="00B7423B">
        <w:rPr>
          <w:rFonts w:ascii="Arial" w:hAnsi="Arial" w:cs="Arial"/>
          <w:sz w:val="20"/>
          <w:szCs w:val="20"/>
          <w:lang w:val="es-MX"/>
        </w:rPr>
        <w:t>Lávelo y enjuáguelo con un detergente enzimático inmediatamente después de su uso a fin de eliminar sangre, tejidos, etc., con lo que se evitará eficazmente que estos se sequen o adhieran</w:t>
      </w:r>
      <w:r w:rsidRPr="00B7423B">
        <w:rPr>
          <w:rFonts w:ascii="Arial" w:hAnsi="Arial" w:cs="Arial"/>
          <w:bCs/>
          <w:sz w:val="20"/>
          <w:szCs w:val="20"/>
          <w:lang w:val="es-MX"/>
        </w:rPr>
        <w:t>.</w:t>
      </w:r>
    </w:p>
    <w:p w:rsidR="008C2794" w:rsidRPr="00B7423B" w:rsidRDefault="008C2794" w:rsidP="00B7423B">
      <w:pPr>
        <w:numPr>
          <w:ilvl w:val="1"/>
          <w:numId w:val="3"/>
        </w:numPr>
        <w:spacing w:after="60" w:line="240" w:lineRule="auto"/>
        <w:ind w:left="630"/>
        <w:rPr>
          <w:rFonts w:ascii="Arial" w:hAnsi="Arial" w:cs="Arial"/>
          <w:bCs/>
          <w:sz w:val="20"/>
          <w:szCs w:val="20"/>
          <w:lang w:val="es-MX"/>
        </w:rPr>
      </w:pPr>
      <w:r w:rsidRPr="00B7423B">
        <w:rPr>
          <w:rFonts w:ascii="Arial" w:hAnsi="Arial" w:cs="Arial"/>
          <w:bCs/>
          <w:sz w:val="20"/>
          <w:szCs w:val="20"/>
          <w:lang w:val="es-MX"/>
        </w:rPr>
        <w:t>Restriegue el dispositivo con un cepillo suave, prestando especial atención a áreas donde pudieran acumularse desechos. Evite siempre cualquier material duro que pueda raspar o dañar la superficie del dispositivo.</w:t>
      </w:r>
    </w:p>
    <w:p w:rsidR="008C2794" w:rsidRPr="00B7423B" w:rsidRDefault="008C2794" w:rsidP="00B7423B">
      <w:pPr>
        <w:numPr>
          <w:ilvl w:val="1"/>
          <w:numId w:val="3"/>
        </w:numPr>
        <w:spacing w:after="60" w:line="240" w:lineRule="auto"/>
        <w:ind w:left="630"/>
        <w:rPr>
          <w:rFonts w:ascii="Arial" w:hAnsi="Arial" w:cs="Arial"/>
          <w:bCs/>
          <w:sz w:val="20"/>
          <w:szCs w:val="20"/>
          <w:lang w:val="es-MX"/>
        </w:rPr>
      </w:pPr>
      <w:r w:rsidRPr="00B7423B">
        <w:rPr>
          <w:rFonts w:ascii="Arial" w:hAnsi="Arial" w:cs="Arial"/>
          <w:bCs/>
          <w:sz w:val="20"/>
          <w:szCs w:val="20"/>
          <w:lang w:val="es-MX"/>
        </w:rPr>
        <w:t>Enjuague bien el dispositivo con agua luego del proceso de limpieza.</w:t>
      </w:r>
    </w:p>
    <w:p w:rsidR="008C2794" w:rsidRPr="00B7423B" w:rsidRDefault="008C2794" w:rsidP="00B7423B">
      <w:pPr>
        <w:numPr>
          <w:ilvl w:val="1"/>
          <w:numId w:val="3"/>
        </w:numPr>
        <w:spacing w:after="60" w:line="240" w:lineRule="auto"/>
        <w:ind w:left="630"/>
        <w:rPr>
          <w:rFonts w:ascii="Arial" w:hAnsi="Arial" w:cs="Arial"/>
          <w:sz w:val="20"/>
          <w:szCs w:val="20"/>
          <w:lang w:val="es-MX"/>
        </w:rPr>
      </w:pPr>
      <w:r w:rsidRPr="00B7423B">
        <w:rPr>
          <w:rFonts w:ascii="Arial" w:hAnsi="Arial" w:cs="Arial"/>
          <w:sz w:val="20"/>
          <w:szCs w:val="20"/>
          <w:lang w:val="es-MX"/>
        </w:rPr>
        <w:t>El dispositivo debe colocarse en una unidad de limpieza ultrasónica y procesarse de acuerdo con las instrucciones de la unidad.</w:t>
      </w:r>
    </w:p>
    <w:p w:rsidR="008C2794" w:rsidRPr="00B7423B" w:rsidRDefault="008C2794" w:rsidP="00B7423B">
      <w:pPr>
        <w:numPr>
          <w:ilvl w:val="1"/>
          <w:numId w:val="3"/>
        </w:numPr>
        <w:spacing w:after="60" w:line="240" w:lineRule="auto"/>
        <w:ind w:left="630"/>
        <w:rPr>
          <w:rFonts w:ascii="Arial" w:hAnsi="Arial" w:cs="Arial"/>
          <w:sz w:val="20"/>
          <w:szCs w:val="20"/>
          <w:lang w:val="es-MX"/>
        </w:rPr>
      </w:pPr>
      <w:r w:rsidRPr="00B7423B">
        <w:rPr>
          <w:rFonts w:ascii="Arial" w:hAnsi="Arial" w:cs="Arial"/>
          <w:sz w:val="20"/>
          <w:szCs w:val="20"/>
          <w:lang w:val="es-MX"/>
        </w:rPr>
        <w:t>El dispositivo debe enjuagarse minuciosamente con agua después del proceso ultrasónico.</w:t>
      </w:r>
    </w:p>
    <w:p w:rsidR="008C2794" w:rsidRPr="00B7423B" w:rsidRDefault="008C2794" w:rsidP="00B7423B">
      <w:pPr>
        <w:numPr>
          <w:ilvl w:val="0"/>
          <w:numId w:val="3"/>
        </w:numPr>
        <w:spacing w:after="60" w:line="240" w:lineRule="auto"/>
        <w:ind w:left="270" w:hanging="270"/>
        <w:rPr>
          <w:rFonts w:ascii="Arial" w:hAnsi="Arial" w:cs="Arial"/>
          <w:b/>
          <w:bCs/>
          <w:sz w:val="20"/>
          <w:szCs w:val="20"/>
          <w:lang w:val="es-MX"/>
        </w:rPr>
      </w:pPr>
      <w:r w:rsidRPr="00B7423B">
        <w:rPr>
          <w:rFonts w:ascii="Arial" w:hAnsi="Arial" w:cs="Arial"/>
          <w:b/>
          <w:bCs/>
          <w:sz w:val="20"/>
          <w:szCs w:val="20"/>
          <w:lang w:val="es-MX"/>
        </w:rPr>
        <w:t>Esterilización:</w:t>
      </w:r>
    </w:p>
    <w:p w:rsidR="008C2794" w:rsidRPr="00B7423B" w:rsidRDefault="008C2794" w:rsidP="00B7423B">
      <w:pPr>
        <w:pStyle w:val="ListParagraph"/>
        <w:spacing w:after="60" w:line="240" w:lineRule="auto"/>
        <w:ind w:left="270"/>
        <w:contextualSpacing w:val="0"/>
        <w:rPr>
          <w:rFonts w:ascii="Arial" w:hAnsi="Arial" w:cs="Arial"/>
          <w:sz w:val="20"/>
          <w:szCs w:val="20"/>
          <w:lang w:val="es-MX"/>
        </w:rPr>
      </w:pPr>
      <w:r w:rsidRPr="00B7423B">
        <w:rPr>
          <w:rFonts w:ascii="Arial" w:hAnsi="Arial" w:cs="Arial"/>
          <w:sz w:val="20"/>
          <w:szCs w:val="20"/>
          <w:lang w:val="es-MX"/>
        </w:rPr>
        <w:t>Este producto es un artículo no estéril, y debe limpiarse y esterilizarse antes de su uso. En la siguiente tabla se indican los parámetros mínimos de esterilización recomendados que han sido validados por Parcus Medical para alcanzar un nivel de garantía de esterilidad (SAL) de 10</w:t>
      </w:r>
      <w:r w:rsidRPr="00B7423B">
        <w:rPr>
          <w:rFonts w:ascii="Arial" w:hAnsi="Arial" w:cs="Arial"/>
          <w:sz w:val="20"/>
          <w:szCs w:val="20"/>
          <w:vertAlign w:val="superscript"/>
          <w:lang w:val="es-MX"/>
        </w:rPr>
        <w:t>-6</w:t>
      </w:r>
      <w:r w:rsidRPr="00B7423B">
        <w:rPr>
          <w:rFonts w:ascii="Arial" w:hAnsi="Arial" w:cs="Arial"/>
          <w:sz w:val="20"/>
          <w:szCs w:val="20"/>
          <w:lang w:val="es-MX"/>
        </w:rPr>
        <w:t>:</w:t>
      </w:r>
    </w:p>
    <w:tbl>
      <w:tblPr>
        <w:tblW w:w="8550" w:type="dxa"/>
        <w:tblInd w:w="468" w:type="dxa"/>
        <w:tblLayout w:type="fixed"/>
        <w:tblCellMar>
          <w:left w:w="0" w:type="dxa"/>
          <w:right w:w="0" w:type="dxa"/>
        </w:tblCellMar>
        <w:tblLook w:val="00A0"/>
      </w:tblPr>
      <w:tblGrid>
        <w:gridCol w:w="2118"/>
        <w:gridCol w:w="2112"/>
        <w:gridCol w:w="2520"/>
        <w:gridCol w:w="1800"/>
      </w:tblGrid>
      <w:tr w:rsidR="008C2794" w:rsidRPr="00B7423B" w:rsidTr="00B7423B">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360"/>
              <w:jc w:val="right"/>
              <w:rPr>
                <w:rFonts w:ascii="Arial" w:hAnsi="Arial" w:cs="Arial"/>
                <w:sz w:val="20"/>
                <w:szCs w:val="20"/>
                <w:lang w:val="es-MX"/>
              </w:rPr>
            </w:pPr>
            <w:r w:rsidRPr="00B7423B">
              <w:rPr>
                <w:rFonts w:ascii="Arial" w:hAnsi="Arial" w:cs="Arial"/>
                <w:sz w:val="20"/>
                <w:szCs w:val="20"/>
                <w:lang w:val="es-MX"/>
              </w:rPr>
              <w:t>Tipo de ciclo</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18"/>
              <w:jc w:val="center"/>
              <w:rPr>
                <w:rFonts w:ascii="Arial" w:hAnsi="Arial" w:cs="Arial"/>
                <w:sz w:val="20"/>
                <w:szCs w:val="20"/>
                <w:lang w:val="es-MX"/>
              </w:rPr>
            </w:pPr>
            <w:r w:rsidRPr="00B7423B">
              <w:rPr>
                <w:rFonts w:ascii="Arial" w:hAnsi="Arial" w:cs="Arial"/>
                <w:sz w:val="20"/>
                <w:szCs w:val="20"/>
                <w:lang w:val="es-MX"/>
              </w:rPr>
              <w:t>Temperatura mínima</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64"/>
              <w:jc w:val="center"/>
              <w:rPr>
                <w:rFonts w:ascii="Arial" w:hAnsi="Arial" w:cs="Arial"/>
                <w:sz w:val="20"/>
                <w:szCs w:val="20"/>
                <w:lang w:val="es-MX"/>
              </w:rPr>
            </w:pPr>
            <w:r w:rsidRPr="00B7423B">
              <w:rPr>
                <w:rFonts w:ascii="Arial" w:hAnsi="Arial" w:cs="Arial"/>
                <w:sz w:val="20"/>
                <w:szCs w:val="20"/>
                <w:lang w:val="es-MX"/>
              </w:rPr>
              <w:t>Tiempo de exposición mínimo (instrumental envuelto)</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90"/>
              <w:jc w:val="center"/>
              <w:rPr>
                <w:rFonts w:ascii="Arial" w:hAnsi="Arial" w:cs="Arial"/>
                <w:sz w:val="20"/>
                <w:szCs w:val="20"/>
                <w:lang w:val="es-MX"/>
              </w:rPr>
            </w:pPr>
            <w:r w:rsidRPr="00B7423B">
              <w:rPr>
                <w:rFonts w:ascii="Arial" w:hAnsi="Arial" w:cs="Arial"/>
                <w:sz w:val="20"/>
                <w:szCs w:val="20"/>
                <w:lang w:val="es-MX"/>
              </w:rPr>
              <w:t>Tiempo de secado mínimo</w:t>
            </w:r>
          </w:p>
        </w:tc>
      </w:tr>
      <w:tr w:rsidR="008C2794" w:rsidRPr="00B7423B" w:rsidTr="00B7423B">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64"/>
              <w:jc w:val="center"/>
              <w:rPr>
                <w:rFonts w:ascii="Arial" w:hAnsi="Arial" w:cs="Arial"/>
                <w:sz w:val="20"/>
                <w:szCs w:val="20"/>
                <w:lang w:val="es-MX"/>
              </w:rPr>
            </w:pPr>
            <w:r w:rsidRPr="00B7423B">
              <w:rPr>
                <w:rFonts w:ascii="Arial" w:hAnsi="Arial" w:cs="Arial"/>
                <w:sz w:val="20"/>
                <w:szCs w:val="20"/>
                <w:lang w:val="es-MX"/>
              </w:rPr>
              <w:t>Desplazamiento por gravedad</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18"/>
              <w:jc w:val="center"/>
              <w:rPr>
                <w:rFonts w:ascii="Arial" w:hAnsi="Arial" w:cs="Arial"/>
                <w:sz w:val="20"/>
                <w:szCs w:val="20"/>
                <w:lang w:val="es-MX"/>
              </w:rPr>
            </w:pPr>
            <w:r w:rsidRPr="00B7423B">
              <w:rPr>
                <w:rFonts w:ascii="Arial" w:hAnsi="Arial" w:cs="Arial"/>
                <w:sz w:val="20"/>
                <w:szCs w:val="20"/>
                <w:lang w:val="es-MX"/>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64"/>
              <w:jc w:val="center"/>
              <w:rPr>
                <w:rFonts w:ascii="Arial" w:hAnsi="Arial" w:cs="Arial"/>
                <w:sz w:val="20"/>
                <w:szCs w:val="20"/>
                <w:lang w:val="es-MX"/>
              </w:rPr>
            </w:pPr>
            <w:r w:rsidRPr="00B7423B">
              <w:rPr>
                <w:rFonts w:ascii="Arial" w:hAnsi="Arial" w:cs="Arial"/>
                <w:sz w:val="20"/>
                <w:szCs w:val="20"/>
                <w:lang w:val="es-MX"/>
              </w:rPr>
              <w:t>15 minutos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90"/>
              <w:jc w:val="center"/>
              <w:rPr>
                <w:rFonts w:ascii="Arial" w:hAnsi="Arial" w:cs="Arial"/>
                <w:sz w:val="20"/>
                <w:szCs w:val="20"/>
                <w:lang w:val="es-MX"/>
              </w:rPr>
            </w:pPr>
            <w:r w:rsidRPr="00B7423B">
              <w:rPr>
                <w:rFonts w:ascii="Arial" w:hAnsi="Arial" w:cs="Arial"/>
                <w:sz w:val="20"/>
                <w:szCs w:val="20"/>
                <w:lang w:val="es-MX"/>
              </w:rPr>
              <w:t>30 minutos</w:t>
            </w:r>
            <w:r w:rsidRPr="00B7423B">
              <w:rPr>
                <w:rFonts w:ascii="Arial" w:hAnsi="Arial" w:cs="Arial"/>
                <w:sz w:val="20"/>
                <w:szCs w:val="20"/>
                <w:vertAlign w:val="superscript"/>
                <w:lang w:val="es-MX"/>
              </w:rPr>
              <w:t>1</w:t>
            </w:r>
          </w:p>
        </w:tc>
      </w:tr>
      <w:tr w:rsidR="008C2794" w:rsidRPr="00B7423B" w:rsidTr="00B7423B">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64"/>
              <w:jc w:val="center"/>
              <w:rPr>
                <w:rFonts w:ascii="Arial" w:hAnsi="Arial" w:cs="Arial"/>
                <w:sz w:val="20"/>
                <w:szCs w:val="20"/>
                <w:lang w:val="es-MX"/>
              </w:rPr>
            </w:pPr>
            <w:r w:rsidRPr="00B7423B">
              <w:rPr>
                <w:rFonts w:ascii="Arial" w:hAnsi="Arial" w:cs="Arial"/>
                <w:sz w:val="20"/>
                <w:szCs w:val="20"/>
                <w:lang w:val="es-MX"/>
              </w:rPr>
              <w:t>Pre-vacío</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18"/>
              <w:jc w:val="center"/>
              <w:rPr>
                <w:rFonts w:ascii="Arial" w:hAnsi="Arial" w:cs="Arial"/>
                <w:sz w:val="20"/>
                <w:szCs w:val="20"/>
                <w:lang w:val="es-MX"/>
              </w:rPr>
            </w:pPr>
            <w:r w:rsidRPr="00B7423B">
              <w:rPr>
                <w:rFonts w:ascii="Arial" w:hAnsi="Arial" w:cs="Arial"/>
                <w:sz w:val="20"/>
                <w:szCs w:val="20"/>
                <w:lang w:val="es-MX"/>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8C2794" w:rsidRPr="00B7423B" w:rsidRDefault="008C2794" w:rsidP="00B7423B">
            <w:pPr>
              <w:spacing w:after="60" w:line="240" w:lineRule="auto"/>
              <w:ind w:right="-64"/>
              <w:jc w:val="center"/>
              <w:rPr>
                <w:rFonts w:ascii="Arial" w:hAnsi="Arial" w:cs="Arial"/>
                <w:sz w:val="20"/>
                <w:szCs w:val="20"/>
                <w:lang w:val="es-MX"/>
              </w:rPr>
            </w:pPr>
            <w:r w:rsidRPr="00B7423B">
              <w:rPr>
                <w:rFonts w:ascii="Arial" w:hAnsi="Arial" w:cs="Arial"/>
                <w:sz w:val="20"/>
                <w:szCs w:val="20"/>
                <w:lang w:val="es-MX"/>
              </w:rPr>
              <w:t>4 minutos</w:t>
            </w:r>
          </w:p>
        </w:tc>
        <w:tc>
          <w:tcPr>
            <w:tcW w:w="1800" w:type="dxa"/>
            <w:vMerge/>
            <w:tcBorders>
              <w:top w:val="nil"/>
              <w:left w:val="nil"/>
              <w:bottom w:val="single" w:sz="8" w:space="0" w:color="auto"/>
              <w:right w:val="single" w:sz="8" w:space="0" w:color="auto"/>
            </w:tcBorders>
            <w:vAlign w:val="center"/>
          </w:tcPr>
          <w:p w:rsidR="008C2794" w:rsidRPr="00B7423B" w:rsidRDefault="008C2794" w:rsidP="00B7423B">
            <w:pPr>
              <w:spacing w:after="60" w:line="240" w:lineRule="auto"/>
              <w:rPr>
                <w:rFonts w:ascii="Arial" w:hAnsi="Arial" w:cs="Arial"/>
                <w:sz w:val="20"/>
                <w:szCs w:val="20"/>
                <w:vertAlign w:val="superscript"/>
                <w:lang w:val="es-MX"/>
              </w:rPr>
            </w:pPr>
          </w:p>
        </w:tc>
      </w:tr>
    </w:tbl>
    <w:p w:rsidR="008C2794" w:rsidRPr="00B7423B" w:rsidRDefault="008C2794" w:rsidP="00B7423B">
      <w:pPr>
        <w:pStyle w:val="ListParagraph"/>
        <w:spacing w:after="60" w:line="240" w:lineRule="auto"/>
        <w:ind w:left="270"/>
        <w:contextualSpacing w:val="0"/>
        <w:rPr>
          <w:rFonts w:ascii="Arial" w:hAnsi="Arial" w:cs="Arial"/>
          <w:sz w:val="20"/>
          <w:szCs w:val="20"/>
          <w:lang w:val="es-MX"/>
        </w:rPr>
      </w:pPr>
      <w:r w:rsidRPr="00B7423B">
        <w:rPr>
          <w:rFonts w:ascii="Arial" w:hAnsi="Arial" w:cs="Arial"/>
          <w:sz w:val="20"/>
          <w:szCs w:val="20"/>
          <w:vertAlign w:val="superscript"/>
          <w:lang w:val="es-MX"/>
        </w:rPr>
        <w:t>1</w:t>
      </w:r>
      <w:r w:rsidRPr="00B7423B">
        <w:rPr>
          <w:rFonts w:ascii="Arial" w:hAnsi="Arial" w:cs="Arial"/>
          <w:sz w:val="20"/>
          <w:szCs w:val="20"/>
          <w:lang w:val="es-MX"/>
        </w:rPr>
        <w:t> El tiempo de secado varía en función del tamaño de la carga y deberá aumentarse para cargas mayores.</w:t>
      </w:r>
    </w:p>
    <w:p w:rsidR="008C2794" w:rsidRPr="00B7423B" w:rsidRDefault="008C2794" w:rsidP="00B7423B">
      <w:pPr>
        <w:numPr>
          <w:ilvl w:val="0"/>
          <w:numId w:val="3"/>
        </w:numPr>
        <w:spacing w:after="60" w:line="240" w:lineRule="auto"/>
        <w:ind w:left="270" w:hanging="270"/>
        <w:rPr>
          <w:rFonts w:ascii="Arial" w:hAnsi="Arial" w:cs="Arial"/>
          <w:b/>
          <w:bCs/>
          <w:sz w:val="20"/>
          <w:szCs w:val="20"/>
          <w:lang w:val="es-MX"/>
        </w:rPr>
      </w:pPr>
      <w:r w:rsidRPr="00B7423B">
        <w:rPr>
          <w:rFonts w:ascii="Arial" w:hAnsi="Arial" w:cs="Arial"/>
          <w:b/>
          <w:bCs/>
          <w:sz w:val="20"/>
          <w:szCs w:val="20"/>
          <w:lang w:val="es-MX"/>
        </w:rPr>
        <w:t>Instrucciones de uso:</w:t>
      </w:r>
    </w:p>
    <w:p w:rsidR="008C2794" w:rsidRPr="00B7423B" w:rsidRDefault="008C2794" w:rsidP="00B7423B">
      <w:pPr>
        <w:numPr>
          <w:ilvl w:val="1"/>
          <w:numId w:val="3"/>
        </w:numPr>
        <w:spacing w:after="60" w:line="240" w:lineRule="auto"/>
        <w:ind w:left="630"/>
        <w:rPr>
          <w:rFonts w:ascii="Arial" w:hAnsi="Arial" w:cs="Arial"/>
          <w:b/>
          <w:bCs/>
          <w:sz w:val="20"/>
          <w:szCs w:val="20"/>
          <w:lang w:val="es-MX"/>
        </w:rPr>
      </w:pPr>
      <w:r w:rsidRPr="00B7423B">
        <w:rPr>
          <w:rFonts w:ascii="Arial" w:hAnsi="Arial" w:cs="Arial"/>
          <w:sz w:val="20"/>
          <w:szCs w:val="20"/>
          <w:lang w:val="es-MX"/>
        </w:rPr>
        <w:t xml:space="preserve">Coloque la varilla de intercambio a través del portal en la piel y pase un instrumento con una </w:t>
      </w:r>
      <w:proofErr w:type="spellStart"/>
      <w:r w:rsidRPr="00B7423B">
        <w:rPr>
          <w:rFonts w:ascii="Arial" w:hAnsi="Arial" w:cs="Arial"/>
          <w:sz w:val="20"/>
          <w:szCs w:val="20"/>
          <w:lang w:val="es-MX"/>
        </w:rPr>
        <w:t>canulación</w:t>
      </w:r>
      <w:proofErr w:type="spellEnd"/>
      <w:r w:rsidRPr="00B7423B">
        <w:rPr>
          <w:rFonts w:ascii="Arial" w:hAnsi="Arial" w:cs="Arial"/>
          <w:sz w:val="20"/>
          <w:szCs w:val="20"/>
          <w:lang w:val="es-MX"/>
        </w:rPr>
        <w:t xml:space="preserve"> suficientemente grande para dar cabida a su diámetro, por encima de la varilla de intercambio y hacia la articulación. </w:t>
      </w:r>
    </w:p>
    <w:p w:rsidR="008C2794" w:rsidRPr="00B7423B" w:rsidRDefault="008C2794" w:rsidP="00B7423B">
      <w:pPr>
        <w:numPr>
          <w:ilvl w:val="1"/>
          <w:numId w:val="3"/>
        </w:numPr>
        <w:spacing w:after="60" w:line="240" w:lineRule="auto"/>
        <w:ind w:left="630"/>
        <w:rPr>
          <w:rFonts w:ascii="Arial" w:hAnsi="Arial" w:cs="Arial"/>
          <w:b/>
          <w:bCs/>
          <w:sz w:val="20"/>
          <w:szCs w:val="20"/>
          <w:lang w:val="es-MX"/>
        </w:rPr>
      </w:pPr>
      <w:r w:rsidRPr="00B7423B">
        <w:rPr>
          <w:rFonts w:ascii="Arial" w:hAnsi="Arial" w:cs="Arial"/>
          <w:sz w:val="20"/>
          <w:szCs w:val="20"/>
          <w:lang w:val="es-MX"/>
        </w:rPr>
        <w:t xml:space="preserve">A la inversa, la varilla de intercambio puede usarse para reemplazar un instrumento </w:t>
      </w:r>
      <w:proofErr w:type="spellStart"/>
      <w:r w:rsidRPr="00B7423B">
        <w:rPr>
          <w:rFonts w:ascii="Arial" w:hAnsi="Arial" w:cs="Arial"/>
          <w:sz w:val="20"/>
          <w:szCs w:val="20"/>
          <w:lang w:val="es-MX"/>
        </w:rPr>
        <w:t>canulado</w:t>
      </w:r>
      <w:proofErr w:type="spellEnd"/>
      <w:r w:rsidRPr="00B7423B">
        <w:rPr>
          <w:rFonts w:ascii="Arial" w:hAnsi="Arial" w:cs="Arial"/>
          <w:sz w:val="20"/>
          <w:szCs w:val="20"/>
          <w:lang w:val="es-MX"/>
        </w:rPr>
        <w:t xml:space="preserve"> colocado anteriormente, por otro, colocando la varilla de intercambio a través del primer instrumento. El primer instrumento se extrae, dejando la varilla de intercambio puesta en su sitio. </w:t>
      </w:r>
      <w:r w:rsidRPr="00B7423B">
        <w:rPr>
          <w:rFonts w:ascii="Arial" w:hAnsi="Arial" w:cs="Arial"/>
          <w:sz w:val="20"/>
          <w:szCs w:val="20"/>
          <w:lang w:val="es-MX"/>
        </w:rPr>
        <w:lastRenderedPageBreak/>
        <w:t>Luego, se pasa el segundo instrumento sobre la varilla de intercambio y se introduce en la articulación.</w:t>
      </w:r>
    </w:p>
    <w:p w:rsidR="008C2794" w:rsidRPr="00B7423B" w:rsidRDefault="008C2794" w:rsidP="00B7423B">
      <w:pPr>
        <w:numPr>
          <w:ilvl w:val="1"/>
          <w:numId w:val="3"/>
        </w:numPr>
        <w:spacing w:after="60" w:line="240" w:lineRule="auto"/>
        <w:ind w:left="630"/>
        <w:rPr>
          <w:rFonts w:ascii="Arial" w:hAnsi="Arial" w:cs="Arial"/>
          <w:b/>
          <w:bCs/>
          <w:sz w:val="20"/>
          <w:szCs w:val="20"/>
          <w:lang w:val="es-MX"/>
        </w:rPr>
      </w:pPr>
      <w:r w:rsidRPr="00B7423B">
        <w:rPr>
          <w:rFonts w:ascii="Arial" w:hAnsi="Arial" w:cs="Arial"/>
          <w:sz w:val="20"/>
          <w:szCs w:val="20"/>
          <w:lang w:val="es-MX"/>
        </w:rPr>
        <w:t>La varilla de intercambio puede usarse como marcador para ayudar al cirujano a marcar la ubicación y orientación direccional de los orificios practicados en el hueso. Después de usar una broca a través de una guía para crear un orificio en el hueso objetivo, la broca se saca de la guía y se sustituye por la varilla de intercambio. El usuario deberá asegurarse de que la varilla de intercambio esté insertada en toda la profundidad del orificio. La guía se retira entonces, dejando puesta atrás la varilla de intercambio, con el objetivo de preservar la integridad del orificio y marcar su ubicación.</w:t>
      </w:r>
    </w:p>
    <w:p w:rsidR="008C2794" w:rsidRPr="00B7423B" w:rsidRDefault="008C2794" w:rsidP="00B7423B">
      <w:pPr>
        <w:spacing w:after="60" w:line="240" w:lineRule="auto"/>
        <w:rPr>
          <w:rFonts w:ascii="Arial" w:hAnsi="Arial" w:cs="Arial"/>
          <w:sz w:val="20"/>
          <w:szCs w:val="20"/>
          <w:lang w:val="de-DE"/>
        </w:rPr>
      </w:pPr>
      <w:r w:rsidRPr="00B7423B">
        <w:rPr>
          <w:rFonts w:ascii="Arial" w:hAnsi="Arial" w:cs="Arial"/>
          <w:sz w:val="20"/>
          <w:szCs w:val="20"/>
          <w:lang w:val="es-ES"/>
        </w:rPr>
        <w:br w:type="page"/>
      </w:r>
    </w:p>
    <w:p w:rsidR="008C2794" w:rsidRPr="00B7423B" w:rsidRDefault="008C2794" w:rsidP="00B7423B">
      <w:pPr>
        <w:spacing w:after="60" w:line="240" w:lineRule="auto"/>
        <w:rPr>
          <w:rFonts w:ascii="Arial" w:hAnsi="Arial" w:cs="Arial"/>
          <w:b/>
          <w:sz w:val="20"/>
          <w:szCs w:val="20"/>
          <w:lang w:val="fr-FR"/>
        </w:rPr>
      </w:pPr>
      <w:r w:rsidRPr="00B7423B">
        <w:rPr>
          <w:rFonts w:ascii="Arial" w:hAnsi="Arial" w:cs="Arial"/>
          <w:b/>
          <w:sz w:val="20"/>
          <w:szCs w:val="20"/>
          <w:lang w:val="fr-FR"/>
        </w:rPr>
        <w:lastRenderedPageBreak/>
        <w:t>Broche-guide Parcus Medical</w:t>
      </w:r>
    </w:p>
    <w:p w:rsidR="008C2794" w:rsidRPr="00B7423B" w:rsidRDefault="008C2794" w:rsidP="00B7423B">
      <w:pPr>
        <w:spacing w:after="60" w:line="240" w:lineRule="auto"/>
        <w:rPr>
          <w:rFonts w:ascii="Arial" w:hAnsi="Arial" w:cs="Arial"/>
          <w:b/>
          <w:sz w:val="20"/>
          <w:szCs w:val="20"/>
          <w:lang w:val="fr-FR"/>
        </w:rPr>
      </w:pPr>
    </w:p>
    <w:p w:rsidR="008C2794" w:rsidRPr="00B7423B" w:rsidRDefault="008C2794" w:rsidP="00B7423B">
      <w:pPr>
        <w:numPr>
          <w:ilvl w:val="0"/>
          <w:numId w:val="4"/>
        </w:numPr>
        <w:spacing w:after="60" w:line="240" w:lineRule="auto"/>
        <w:ind w:left="270" w:hanging="270"/>
        <w:rPr>
          <w:rFonts w:ascii="Arial" w:hAnsi="Arial" w:cs="Arial"/>
          <w:b/>
          <w:bCs/>
          <w:sz w:val="20"/>
          <w:szCs w:val="20"/>
          <w:lang w:val="fr-FR"/>
        </w:rPr>
      </w:pPr>
      <w:r w:rsidRPr="00B7423B">
        <w:rPr>
          <w:rFonts w:ascii="Arial" w:hAnsi="Arial" w:cs="Arial"/>
          <w:b/>
          <w:bCs/>
          <w:sz w:val="20"/>
          <w:szCs w:val="20"/>
          <w:lang w:val="fr-FR"/>
        </w:rPr>
        <w:t>Indications :</w:t>
      </w:r>
    </w:p>
    <w:p w:rsidR="008C2794" w:rsidRPr="00B7423B" w:rsidRDefault="008C2794" w:rsidP="00B7423B">
      <w:pPr>
        <w:spacing w:after="60" w:line="240" w:lineRule="auto"/>
        <w:ind w:left="270"/>
        <w:rPr>
          <w:rFonts w:ascii="Arial" w:hAnsi="Arial" w:cs="Arial"/>
          <w:sz w:val="20"/>
          <w:szCs w:val="20"/>
          <w:lang w:val="fr-FR"/>
        </w:rPr>
      </w:pPr>
      <w:r w:rsidRPr="00B7423B">
        <w:rPr>
          <w:rFonts w:ascii="Arial" w:hAnsi="Arial" w:cs="Arial"/>
          <w:sz w:val="20"/>
          <w:szCs w:val="20"/>
          <w:lang w:val="fr-FR"/>
        </w:rPr>
        <w:t xml:space="preserve">La broche-guide Parcus est conçue pour faciliter le mouvement des instruments canulés à l’intérieur et à l’extérieur des différentes articulations et pour maintenir l’orientation et l’emplacement des trous préparés dans l’os.  Elle est conçue pour être utilisée avec différents guides de mèches et canules utilisés couramment dans les procédures </w:t>
      </w:r>
      <w:proofErr w:type="spellStart"/>
      <w:r w:rsidRPr="00B7423B">
        <w:rPr>
          <w:rFonts w:ascii="Arial" w:hAnsi="Arial" w:cs="Arial"/>
          <w:sz w:val="20"/>
          <w:szCs w:val="20"/>
          <w:lang w:val="fr-FR"/>
        </w:rPr>
        <w:t>arthroscopiques</w:t>
      </w:r>
      <w:proofErr w:type="spellEnd"/>
      <w:r w:rsidRPr="00B7423B">
        <w:rPr>
          <w:rFonts w:ascii="Arial" w:hAnsi="Arial" w:cs="Arial"/>
          <w:sz w:val="20"/>
          <w:szCs w:val="20"/>
          <w:lang w:val="fr-FR"/>
        </w:rPr>
        <w:t>.</w:t>
      </w:r>
    </w:p>
    <w:p w:rsidR="008C2794" w:rsidRPr="00B7423B" w:rsidRDefault="008C2794" w:rsidP="00B7423B">
      <w:pPr>
        <w:numPr>
          <w:ilvl w:val="0"/>
          <w:numId w:val="4"/>
        </w:numPr>
        <w:spacing w:after="60" w:line="240" w:lineRule="auto"/>
        <w:ind w:left="270" w:hanging="270"/>
        <w:rPr>
          <w:rFonts w:ascii="Arial" w:hAnsi="Arial" w:cs="Arial"/>
          <w:b/>
          <w:bCs/>
          <w:sz w:val="20"/>
          <w:szCs w:val="20"/>
          <w:lang w:val="fr-FR"/>
        </w:rPr>
      </w:pPr>
      <w:r w:rsidRPr="00B7423B">
        <w:rPr>
          <w:rFonts w:ascii="Arial" w:hAnsi="Arial" w:cs="Arial"/>
          <w:b/>
          <w:bCs/>
          <w:sz w:val="20"/>
          <w:szCs w:val="20"/>
          <w:lang w:val="fr-FR"/>
        </w:rPr>
        <w:t>Avertissements :</w:t>
      </w:r>
    </w:p>
    <w:p w:rsidR="008C2794" w:rsidRPr="00B7423B" w:rsidRDefault="008C2794" w:rsidP="00B7423B">
      <w:pPr>
        <w:pStyle w:val="ListParagraph"/>
        <w:numPr>
          <w:ilvl w:val="1"/>
          <w:numId w:val="4"/>
        </w:numPr>
        <w:spacing w:after="60" w:line="240" w:lineRule="auto"/>
        <w:ind w:left="630"/>
        <w:contextualSpacing w:val="0"/>
        <w:rPr>
          <w:rFonts w:ascii="Arial" w:hAnsi="Arial" w:cs="Arial"/>
          <w:sz w:val="20"/>
          <w:szCs w:val="20"/>
          <w:lang w:val="fr-FR"/>
        </w:rPr>
      </w:pPr>
      <w:r w:rsidRPr="00B7423B">
        <w:rPr>
          <w:rFonts w:ascii="Arial" w:hAnsi="Arial" w:cs="Arial"/>
          <w:sz w:val="20"/>
          <w:szCs w:val="20"/>
          <w:lang w:val="fr-FR"/>
        </w:rPr>
        <w:t>Ce produit ne doit être utilisé que par ou sous les ordres d'un médecin.</w:t>
      </w:r>
    </w:p>
    <w:p w:rsidR="008C2794" w:rsidRPr="00B7423B" w:rsidRDefault="008C2794" w:rsidP="00B7423B">
      <w:pPr>
        <w:pStyle w:val="ListParagraph"/>
        <w:numPr>
          <w:ilvl w:val="1"/>
          <w:numId w:val="4"/>
        </w:numPr>
        <w:spacing w:after="60" w:line="240" w:lineRule="auto"/>
        <w:ind w:left="630"/>
        <w:contextualSpacing w:val="0"/>
        <w:rPr>
          <w:rFonts w:ascii="Arial" w:hAnsi="Arial" w:cs="Arial"/>
          <w:sz w:val="20"/>
          <w:szCs w:val="20"/>
          <w:lang w:val="fr-FR"/>
        </w:rPr>
      </w:pPr>
      <w:r w:rsidRPr="00B7423B">
        <w:rPr>
          <w:rFonts w:ascii="Arial" w:hAnsi="Arial" w:cs="Arial"/>
          <w:sz w:val="20"/>
          <w:szCs w:val="20"/>
          <w:lang w:val="fr-FR"/>
        </w:rPr>
        <w:t>Ne jamais utiliser ce produit s'il a été tordu ou endommagé de quelque façon que ce soit. </w:t>
      </w:r>
    </w:p>
    <w:p w:rsidR="008C2794" w:rsidRPr="00B7423B" w:rsidRDefault="008C2794" w:rsidP="00B7423B">
      <w:pPr>
        <w:pStyle w:val="ListParagraph"/>
        <w:numPr>
          <w:ilvl w:val="1"/>
          <w:numId w:val="4"/>
        </w:numPr>
        <w:spacing w:after="60" w:line="240" w:lineRule="auto"/>
        <w:ind w:left="630"/>
        <w:contextualSpacing w:val="0"/>
        <w:rPr>
          <w:rFonts w:ascii="Arial" w:hAnsi="Arial" w:cs="Arial"/>
          <w:b/>
          <w:bCs/>
          <w:sz w:val="20"/>
          <w:szCs w:val="20"/>
          <w:lang w:val="fr-FR"/>
        </w:rPr>
      </w:pPr>
      <w:r w:rsidRPr="00B7423B">
        <w:rPr>
          <w:rFonts w:ascii="Arial" w:hAnsi="Arial" w:cs="Arial"/>
          <w:sz w:val="20"/>
          <w:szCs w:val="20"/>
          <w:lang w:val="fr-FR"/>
        </w:rPr>
        <w:t>Ce produit n’est pas prévu pour une utilisation comme implant.</w:t>
      </w:r>
    </w:p>
    <w:p w:rsidR="008C2794" w:rsidRPr="00B7423B" w:rsidRDefault="008C2794" w:rsidP="00B7423B">
      <w:pPr>
        <w:pStyle w:val="ListParagraph"/>
        <w:numPr>
          <w:ilvl w:val="0"/>
          <w:numId w:val="4"/>
        </w:numPr>
        <w:spacing w:after="60" w:line="240" w:lineRule="auto"/>
        <w:ind w:left="270" w:hanging="270"/>
        <w:contextualSpacing w:val="0"/>
        <w:rPr>
          <w:rFonts w:ascii="Arial" w:hAnsi="Arial" w:cs="Arial"/>
          <w:b/>
          <w:bCs/>
          <w:sz w:val="20"/>
          <w:szCs w:val="20"/>
          <w:lang w:val="fr-FR"/>
        </w:rPr>
      </w:pPr>
      <w:r w:rsidRPr="00B7423B">
        <w:rPr>
          <w:rFonts w:ascii="Arial" w:hAnsi="Arial" w:cs="Arial"/>
          <w:b/>
          <w:bCs/>
          <w:sz w:val="20"/>
          <w:szCs w:val="20"/>
          <w:lang w:val="fr-FR"/>
        </w:rPr>
        <w:t>Matériau :</w:t>
      </w:r>
    </w:p>
    <w:p w:rsidR="008C2794" w:rsidRPr="00B7423B" w:rsidRDefault="008C2794" w:rsidP="00B7423B">
      <w:pPr>
        <w:spacing w:after="60" w:line="240" w:lineRule="auto"/>
        <w:ind w:left="270"/>
        <w:rPr>
          <w:rFonts w:ascii="Arial" w:hAnsi="Arial" w:cs="Arial"/>
          <w:sz w:val="20"/>
          <w:szCs w:val="20"/>
          <w:lang w:val="fr-FR"/>
        </w:rPr>
      </w:pPr>
      <w:r w:rsidRPr="00B7423B">
        <w:rPr>
          <w:rFonts w:ascii="Arial" w:hAnsi="Arial" w:cs="Arial"/>
          <w:sz w:val="20"/>
          <w:szCs w:val="20"/>
          <w:lang w:val="fr-FR"/>
        </w:rPr>
        <w:t>Cet instrument est fait en alliage d'acier inoxydable. Les matériaux servant à la fabrication de cet instrument sont conçus pour être utilisés à l’intérieur du corps et sont radio-opaques, et peuvent être détectés à la radiographie conventionnelle ou à la fluoroscopie.</w:t>
      </w:r>
    </w:p>
    <w:p w:rsidR="008C2794" w:rsidRPr="00B7423B" w:rsidRDefault="008C2794" w:rsidP="00B7423B">
      <w:pPr>
        <w:pStyle w:val="ListParagraph"/>
        <w:numPr>
          <w:ilvl w:val="0"/>
          <w:numId w:val="4"/>
        </w:numPr>
        <w:spacing w:after="60" w:line="240" w:lineRule="auto"/>
        <w:ind w:left="270" w:hanging="270"/>
        <w:contextualSpacing w:val="0"/>
        <w:rPr>
          <w:rFonts w:ascii="Arial" w:hAnsi="Arial" w:cs="Arial"/>
          <w:b/>
          <w:bCs/>
          <w:sz w:val="20"/>
          <w:szCs w:val="20"/>
          <w:lang w:val="fr-FR"/>
        </w:rPr>
      </w:pPr>
      <w:r w:rsidRPr="00B7423B">
        <w:rPr>
          <w:rFonts w:ascii="Arial" w:hAnsi="Arial" w:cs="Arial"/>
          <w:b/>
          <w:bCs/>
          <w:sz w:val="20"/>
          <w:szCs w:val="20"/>
          <w:lang w:val="fr-FR"/>
        </w:rPr>
        <w:t>Inspection :</w:t>
      </w:r>
    </w:p>
    <w:p w:rsidR="008C2794" w:rsidRPr="00B7423B" w:rsidRDefault="008C2794" w:rsidP="00B7423B">
      <w:pPr>
        <w:pStyle w:val="ListParagraph"/>
        <w:numPr>
          <w:ilvl w:val="1"/>
          <w:numId w:val="4"/>
        </w:numPr>
        <w:spacing w:after="60" w:line="240" w:lineRule="auto"/>
        <w:ind w:left="630"/>
        <w:contextualSpacing w:val="0"/>
        <w:rPr>
          <w:rFonts w:ascii="Arial" w:hAnsi="Arial" w:cs="Arial"/>
          <w:sz w:val="20"/>
          <w:szCs w:val="20"/>
          <w:lang w:val="fr-FR"/>
        </w:rPr>
      </w:pPr>
      <w:r w:rsidRPr="00B7423B">
        <w:rPr>
          <w:rFonts w:ascii="Arial" w:hAnsi="Arial" w:cs="Arial"/>
          <w:sz w:val="20"/>
          <w:szCs w:val="20"/>
          <w:lang w:val="fr-FR"/>
        </w:rPr>
        <w:t>Inspecter l'appareil à tous les stades de manipulation pour y détecter la présence d’éventuels dommages.</w:t>
      </w:r>
    </w:p>
    <w:p w:rsidR="008C2794" w:rsidRPr="00B7423B" w:rsidRDefault="008C2794" w:rsidP="00B7423B">
      <w:pPr>
        <w:pStyle w:val="ListParagraph"/>
        <w:numPr>
          <w:ilvl w:val="1"/>
          <w:numId w:val="4"/>
        </w:numPr>
        <w:spacing w:after="60" w:line="240" w:lineRule="auto"/>
        <w:ind w:left="630"/>
        <w:contextualSpacing w:val="0"/>
        <w:rPr>
          <w:rFonts w:ascii="Arial" w:hAnsi="Arial" w:cs="Arial"/>
          <w:sz w:val="20"/>
          <w:szCs w:val="20"/>
          <w:lang w:val="fr-FR"/>
        </w:rPr>
      </w:pPr>
      <w:r w:rsidRPr="00B7423B">
        <w:rPr>
          <w:rFonts w:ascii="Arial" w:hAnsi="Arial" w:cs="Arial"/>
          <w:sz w:val="20"/>
          <w:szCs w:val="20"/>
          <w:lang w:val="fr-FR"/>
        </w:rPr>
        <w:t>Si des dommages sont détectés, consulter le fabricant pour son aide.</w:t>
      </w:r>
    </w:p>
    <w:p w:rsidR="008C2794" w:rsidRPr="00B7423B" w:rsidRDefault="008C2794" w:rsidP="00B7423B">
      <w:pPr>
        <w:pStyle w:val="ListParagraph"/>
        <w:numPr>
          <w:ilvl w:val="0"/>
          <w:numId w:val="4"/>
        </w:numPr>
        <w:spacing w:after="60" w:line="240" w:lineRule="auto"/>
        <w:ind w:left="270" w:hanging="270"/>
        <w:contextualSpacing w:val="0"/>
        <w:rPr>
          <w:rFonts w:ascii="Arial" w:hAnsi="Arial" w:cs="Arial"/>
          <w:b/>
          <w:bCs/>
          <w:sz w:val="20"/>
          <w:szCs w:val="20"/>
          <w:lang w:val="fr-FR"/>
        </w:rPr>
      </w:pPr>
      <w:r w:rsidRPr="00B7423B">
        <w:rPr>
          <w:rFonts w:ascii="Arial" w:hAnsi="Arial" w:cs="Arial"/>
          <w:b/>
          <w:bCs/>
          <w:sz w:val="20"/>
          <w:szCs w:val="20"/>
          <w:lang w:val="fr-FR"/>
        </w:rPr>
        <w:t>Nettoyage :</w:t>
      </w:r>
    </w:p>
    <w:p w:rsidR="008C2794" w:rsidRPr="00B7423B" w:rsidRDefault="008C2794" w:rsidP="00B7423B">
      <w:pPr>
        <w:pStyle w:val="ListParagraph"/>
        <w:numPr>
          <w:ilvl w:val="1"/>
          <w:numId w:val="4"/>
        </w:numPr>
        <w:spacing w:after="60" w:line="240" w:lineRule="auto"/>
        <w:ind w:left="630"/>
        <w:contextualSpacing w:val="0"/>
        <w:rPr>
          <w:rFonts w:ascii="Arial" w:hAnsi="Arial" w:cs="Arial"/>
          <w:sz w:val="20"/>
          <w:szCs w:val="20"/>
          <w:lang w:val="fr-FR"/>
        </w:rPr>
      </w:pPr>
      <w:r w:rsidRPr="00B7423B">
        <w:rPr>
          <w:rFonts w:ascii="Arial" w:hAnsi="Arial" w:cs="Arial"/>
          <w:sz w:val="20"/>
          <w:szCs w:val="20"/>
          <w:lang w:val="fr-FR"/>
        </w:rPr>
        <w:t xml:space="preserve">Rincer et nettoyer immédiatement après utilisation avec un détergent enzymatique </w:t>
      </w:r>
      <w:r w:rsidRPr="00B7423B">
        <w:rPr>
          <w:rFonts w:ascii="Arial" w:hAnsi="Arial" w:cs="Arial"/>
          <w:color w:val="1A1A1A"/>
          <w:sz w:val="20"/>
          <w:szCs w:val="20"/>
          <w:lang w:val="fr-FR"/>
        </w:rPr>
        <w:t>éliminera efficacement le sang, les tissus adhérents, et autres, et préviendra leur séchage sur l’instrument.</w:t>
      </w:r>
    </w:p>
    <w:p w:rsidR="008C2794" w:rsidRPr="00B7423B" w:rsidRDefault="008C2794" w:rsidP="00B7423B">
      <w:pPr>
        <w:pStyle w:val="ListParagraph"/>
        <w:numPr>
          <w:ilvl w:val="1"/>
          <w:numId w:val="4"/>
        </w:numPr>
        <w:spacing w:after="60" w:line="240" w:lineRule="auto"/>
        <w:ind w:left="630"/>
        <w:contextualSpacing w:val="0"/>
        <w:rPr>
          <w:rFonts w:ascii="Arial" w:hAnsi="Arial" w:cs="Arial"/>
          <w:sz w:val="20"/>
          <w:szCs w:val="20"/>
          <w:lang w:val="fr-FR"/>
        </w:rPr>
      </w:pPr>
      <w:r w:rsidRPr="00B7423B">
        <w:rPr>
          <w:rFonts w:ascii="Arial" w:hAnsi="Arial" w:cs="Arial"/>
          <w:sz w:val="20"/>
          <w:szCs w:val="20"/>
          <w:lang w:val="fr-FR"/>
        </w:rPr>
        <w:t xml:space="preserve">Frotter l'appareil avec une brosse douce, en faisant bien attention aux endroits où des débris peuvent s'être accumulés. Toujours éviter les </w:t>
      </w:r>
      <w:r w:rsidRPr="00B7423B">
        <w:rPr>
          <w:rFonts w:ascii="Arial" w:hAnsi="Arial" w:cs="Arial"/>
          <w:color w:val="1A1A1A"/>
          <w:sz w:val="20"/>
          <w:szCs w:val="20"/>
          <w:lang w:val="fr-FR"/>
        </w:rPr>
        <w:t xml:space="preserve">matériaux </w:t>
      </w:r>
      <w:bookmarkStart w:id="0" w:name="_GoBack"/>
      <w:bookmarkEnd w:id="0"/>
      <w:r w:rsidRPr="00B7423B">
        <w:rPr>
          <w:rFonts w:ascii="Arial" w:hAnsi="Arial" w:cs="Arial"/>
          <w:sz w:val="20"/>
          <w:szCs w:val="20"/>
          <w:lang w:val="fr-FR"/>
        </w:rPr>
        <w:t>abrasifs qui peuvent égratigner ou marquer la surface de l'appareil.</w:t>
      </w:r>
    </w:p>
    <w:p w:rsidR="008C2794" w:rsidRPr="00B7423B" w:rsidRDefault="008C2794" w:rsidP="00B7423B">
      <w:pPr>
        <w:pStyle w:val="ListParagraph"/>
        <w:numPr>
          <w:ilvl w:val="1"/>
          <w:numId w:val="4"/>
        </w:numPr>
        <w:spacing w:after="60" w:line="240" w:lineRule="auto"/>
        <w:ind w:left="630"/>
        <w:contextualSpacing w:val="0"/>
        <w:rPr>
          <w:rFonts w:ascii="Arial" w:hAnsi="Arial" w:cs="Arial"/>
          <w:sz w:val="20"/>
          <w:szCs w:val="20"/>
          <w:lang w:val="fr-FR"/>
        </w:rPr>
      </w:pPr>
      <w:r w:rsidRPr="00B7423B">
        <w:rPr>
          <w:rFonts w:ascii="Arial" w:hAnsi="Arial" w:cs="Arial"/>
          <w:sz w:val="20"/>
          <w:szCs w:val="20"/>
          <w:lang w:val="fr-FR"/>
        </w:rPr>
        <w:t>Rincer l'appareil à fond avec de l'eau en suivant la procédure de nettoyage.</w:t>
      </w:r>
    </w:p>
    <w:p w:rsidR="008C2794" w:rsidRPr="00B7423B" w:rsidRDefault="008C2794" w:rsidP="00B7423B">
      <w:pPr>
        <w:pStyle w:val="ListParagraph"/>
        <w:numPr>
          <w:ilvl w:val="1"/>
          <w:numId w:val="4"/>
        </w:numPr>
        <w:spacing w:after="60" w:line="240" w:lineRule="auto"/>
        <w:ind w:left="630"/>
        <w:contextualSpacing w:val="0"/>
        <w:rPr>
          <w:rFonts w:ascii="Arial" w:hAnsi="Arial" w:cs="Arial"/>
          <w:sz w:val="20"/>
          <w:szCs w:val="20"/>
          <w:lang w:val="fr-FR"/>
        </w:rPr>
      </w:pPr>
      <w:r w:rsidRPr="00B7423B">
        <w:rPr>
          <w:rFonts w:ascii="Arial" w:hAnsi="Arial" w:cs="Arial"/>
          <w:sz w:val="20"/>
          <w:szCs w:val="20"/>
          <w:lang w:val="fr-FR"/>
        </w:rPr>
        <w:t>Placer le dispositif dans un appareil de nettoyage ultrasonique et l’utiliser conformément au mode d’emploi.</w:t>
      </w:r>
    </w:p>
    <w:p w:rsidR="008C2794" w:rsidRPr="00B7423B" w:rsidRDefault="008C2794" w:rsidP="00B7423B">
      <w:pPr>
        <w:pStyle w:val="ListParagraph"/>
        <w:numPr>
          <w:ilvl w:val="1"/>
          <w:numId w:val="4"/>
        </w:numPr>
        <w:spacing w:after="60" w:line="240" w:lineRule="auto"/>
        <w:ind w:left="630"/>
        <w:contextualSpacing w:val="0"/>
        <w:rPr>
          <w:rFonts w:ascii="Arial" w:hAnsi="Arial" w:cs="Arial"/>
          <w:sz w:val="20"/>
          <w:szCs w:val="20"/>
          <w:lang w:val="fr-FR"/>
        </w:rPr>
      </w:pPr>
      <w:r w:rsidRPr="00B7423B">
        <w:rPr>
          <w:rFonts w:ascii="Arial" w:hAnsi="Arial" w:cs="Arial"/>
          <w:sz w:val="20"/>
          <w:szCs w:val="20"/>
          <w:lang w:val="fr-FR"/>
        </w:rPr>
        <w:t>Rincer minutieusement le dispositif à l’eau après le nettoyage ultrasonique.</w:t>
      </w:r>
    </w:p>
    <w:p w:rsidR="008C2794" w:rsidRPr="00B7423B" w:rsidRDefault="008C2794" w:rsidP="00B7423B">
      <w:pPr>
        <w:pStyle w:val="ListParagraph"/>
        <w:numPr>
          <w:ilvl w:val="0"/>
          <w:numId w:val="4"/>
        </w:numPr>
        <w:spacing w:after="60" w:line="240" w:lineRule="auto"/>
        <w:ind w:left="270" w:hanging="270"/>
        <w:contextualSpacing w:val="0"/>
        <w:rPr>
          <w:rFonts w:ascii="Arial" w:hAnsi="Arial" w:cs="Arial"/>
          <w:b/>
          <w:bCs/>
          <w:sz w:val="20"/>
          <w:szCs w:val="20"/>
          <w:lang w:val="fr-FR"/>
        </w:rPr>
      </w:pPr>
      <w:r w:rsidRPr="00B7423B">
        <w:rPr>
          <w:rFonts w:ascii="Arial" w:hAnsi="Arial" w:cs="Arial"/>
          <w:b/>
          <w:bCs/>
          <w:sz w:val="20"/>
          <w:szCs w:val="20"/>
          <w:lang w:val="fr-FR"/>
        </w:rPr>
        <w:t>Stérilisation :</w:t>
      </w:r>
    </w:p>
    <w:p w:rsidR="008C2794" w:rsidRPr="00B7423B" w:rsidRDefault="008C2794" w:rsidP="00B7423B">
      <w:pPr>
        <w:pStyle w:val="ListParagraph"/>
        <w:spacing w:after="60" w:line="240" w:lineRule="auto"/>
        <w:ind w:left="270"/>
        <w:contextualSpacing w:val="0"/>
        <w:rPr>
          <w:rFonts w:ascii="Arial" w:hAnsi="Arial" w:cs="Arial"/>
          <w:sz w:val="20"/>
          <w:szCs w:val="20"/>
          <w:lang w:val="fr-FR"/>
        </w:rPr>
      </w:pPr>
      <w:r w:rsidRPr="00B7423B">
        <w:rPr>
          <w:rFonts w:ascii="Arial" w:hAnsi="Arial" w:cs="Arial"/>
          <w:bCs/>
          <w:sz w:val="20"/>
          <w:szCs w:val="20"/>
          <w:lang w:val="fr-FR"/>
        </w:rPr>
        <w:t>Ce produit est non stérile et doit donc être nettoyé et stérilisé avant utilisation.</w:t>
      </w:r>
      <w:r w:rsidRPr="00B7423B">
        <w:rPr>
          <w:rFonts w:ascii="Arial" w:hAnsi="Arial" w:cs="Arial"/>
          <w:sz w:val="20"/>
          <w:szCs w:val="20"/>
          <w:lang w:val="fr-FR"/>
        </w:rPr>
        <w:t xml:space="preserve"> Le tableau suivant fournit les paramètres de stérilisation minimum recommandés et validés par Parcus Medical pour fournir un niveau d’assurance de stérilité de 10</w:t>
      </w:r>
      <w:r w:rsidRPr="00B7423B">
        <w:rPr>
          <w:rFonts w:ascii="Arial" w:hAnsi="Arial" w:cs="Arial"/>
          <w:sz w:val="20"/>
          <w:szCs w:val="20"/>
          <w:vertAlign w:val="superscript"/>
          <w:lang w:val="fr-FR"/>
        </w:rPr>
        <w:t>-6</w:t>
      </w:r>
      <w:r w:rsidRPr="00B7423B">
        <w:rPr>
          <w:rFonts w:ascii="Arial" w:hAnsi="Arial" w:cs="Arial"/>
          <w:sz w:val="20"/>
          <w:szCs w:val="20"/>
          <w:lang w:val="fr-FR"/>
        </w:rPr>
        <w:t xml:space="preserve"> (SAL) :</w:t>
      </w:r>
    </w:p>
    <w:tbl>
      <w:tblPr>
        <w:tblW w:w="8550" w:type="dxa"/>
        <w:tblInd w:w="378" w:type="dxa"/>
        <w:tblCellMar>
          <w:left w:w="0" w:type="dxa"/>
          <w:right w:w="0" w:type="dxa"/>
        </w:tblCellMar>
        <w:tblLook w:val="04A0"/>
      </w:tblPr>
      <w:tblGrid>
        <w:gridCol w:w="2118"/>
        <w:gridCol w:w="2112"/>
        <w:gridCol w:w="2520"/>
        <w:gridCol w:w="1800"/>
      </w:tblGrid>
      <w:tr w:rsidR="008C2794" w:rsidRPr="00B7423B" w:rsidTr="00B7423B">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360"/>
              <w:jc w:val="right"/>
              <w:rPr>
                <w:rFonts w:ascii="Arial" w:hAnsi="Arial" w:cs="Arial"/>
                <w:sz w:val="20"/>
                <w:szCs w:val="20"/>
                <w:lang w:val="fr-FR"/>
              </w:rPr>
            </w:pPr>
            <w:r w:rsidRPr="00B7423B">
              <w:rPr>
                <w:rFonts w:ascii="Arial" w:hAnsi="Arial" w:cs="Arial"/>
                <w:sz w:val="20"/>
                <w:szCs w:val="20"/>
                <w:lang w:val="fr-FR"/>
              </w:rPr>
              <w:t>Type de cycle</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18"/>
              <w:jc w:val="center"/>
              <w:rPr>
                <w:rFonts w:ascii="Arial" w:hAnsi="Arial" w:cs="Arial"/>
                <w:sz w:val="20"/>
                <w:szCs w:val="20"/>
                <w:lang w:val="fr-FR"/>
              </w:rPr>
            </w:pPr>
            <w:r w:rsidRPr="00B7423B">
              <w:rPr>
                <w:rFonts w:ascii="Arial" w:hAnsi="Arial" w:cs="Arial"/>
                <w:sz w:val="20"/>
                <w:szCs w:val="20"/>
                <w:lang w:val="fr-FR"/>
              </w:rPr>
              <w:t>Température minimum</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64"/>
              <w:jc w:val="center"/>
              <w:rPr>
                <w:rFonts w:ascii="Arial" w:hAnsi="Arial" w:cs="Arial"/>
                <w:sz w:val="20"/>
                <w:szCs w:val="20"/>
                <w:lang w:val="fr-FR"/>
              </w:rPr>
            </w:pPr>
            <w:r w:rsidRPr="00B7423B">
              <w:rPr>
                <w:rFonts w:ascii="Arial" w:hAnsi="Arial" w:cs="Arial"/>
                <w:sz w:val="20"/>
                <w:szCs w:val="20"/>
                <w:lang w:val="fr-FR"/>
              </w:rPr>
              <w:t>Temps d’exposition minimum (emballé)</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90"/>
              <w:jc w:val="center"/>
              <w:rPr>
                <w:rFonts w:ascii="Arial" w:hAnsi="Arial" w:cs="Arial"/>
                <w:sz w:val="20"/>
                <w:szCs w:val="20"/>
                <w:lang w:val="fr-FR"/>
              </w:rPr>
            </w:pPr>
            <w:r w:rsidRPr="00B7423B">
              <w:rPr>
                <w:rFonts w:ascii="Arial" w:hAnsi="Arial" w:cs="Arial"/>
                <w:sz w:val="20"/>
                <w:szCs w:val="20"/>
                <w:lang w:val="fr-FR"/>
              </w:rPr>
              <w:t>Temps de séchage minimum</w:t>
            </w:r>
          </w:p>
        </w:tc>
      </w:tr>
      <w:tr w:rsidR="008C2794" w:rsidRPr="00B7423B" w:rsidTr="00B7423B">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64"/>
              <w:jc w:val="center"/>
              <w:rPr>
                <w:rFonts w:ascii="Arial" w:hAnsi="Arial" w:cs="Arial"/>
                <w:sz w:val="20"/>
                <w:szCs w:val="20"/>
                <w:lang w:val="fr-FR"/>
              </w:rPr>
            </w:pPr>
            <w:r w:rsidRPr="00B7423B">
              <w:rPr>
                <w:rFonts w:ascii="Arial" w:hAnsi="Arial" w:cs="Arial"/>
                <w:sz w:val="20"/>
                <w:szCs w:val="20"/>
                <w:lang w:val="fr-FR"/>
              </w:rPr>
              <w:t>Gravité</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18"/>
              <w:jc w:val="center"/>
              <w:rPr>
                <w:rFonts w:ascii="Arial" w:hAnsi="Arial" w:cs="Arial"/>
                <w:sz w:val="20"/>
                <w:szCs w:val="20"/>
                <w:lang w:val="fr-FR"/>
              </w:rPr>
            </w:pPr>
            <w:r w:rsidRPr="00B7423B">
              <w:rPr>
                <w:rFonts w:ascii="Arial" w:hAnsi="Arial" w:cs="Arial"/>
                <w:sz w:val="20"/>
                <w:szCs w:val="20"/>
                <w:lang w:val="fr-FR"/>
              </w:rPr>
              <w:t>132 °C / 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64"/>
              <w:jc w:val="center"/>
              <w:rPr>
                <w:rFonts w:ascii="Arial" w:hAnsi="Arial" w:cs="Arial"/>
                <w:sz w:val="20"/>
                <w:szCs w:val="20"/>
                <w:lang w:val="fr-FR"/>
              </w:rPr>
            </w:pPr>
            <w:r w:rsidRPr="00B7423B">
              <w:rPr>
                <w:rFonts w:ascii="Arial" w:hAnsi="Arial" w:cs="Arial"/>
                <w:sz w:val="20"/>
                <w:szCs w:val="20"/>
                <w:lang w:val="fr-FR"/>
              </w:rPr>
              <w:t>15 minutes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90"/>
              <w:jc w:val="center"/>
              <w:rPr>
                <w:rFonts w:ascii="Arial" w:hAnsi="Arial" w:cs="Arial"/>
                <w:sz w:val="20"/>
                <w:szCs w:val="20"/>
                <w:vertAlign w:val="superscript"/>
                <w:lang w:val="fr-FR"/>
              </w:rPr>
            </w:pPr>
            <w:r w:rsidRPr="00B7423B">
              <w:rPr>
                <w:rFonts w:ascii="Arial" w:hAnsi="Arial" w:cs="Arial"/>
                <w:sz w:val="20"/>
                <w:szCs w:val="20"/>
                <w:lang w:val="fr-FR"/>
              </w:rPr>
              <w:t>30 minutes</w:t>
            </w:r>
            <w:r w:rsidRPr="00B7423B">
              <w:rPr>
                <w:rFonts w:ascii="Arial" w:hAnsi="Arial" w:cs="Arial"/>
                <w:sz w:val="20"/>
                <w:szCs w:val="20"/>
                <w:vertAlign w:val="superscript"/>
                <w:lang w:val="fr-FR"/>
              </w:rPr>
              <w:t>1</w:t>
            </w:r>
          </w:p>
        </w:tc>
      </w:tr>
      <w:tr w:rsidR="008C2794" w:rsidRPr="00B7423B" w:rsidTr="00B7423B">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64"/>
              <w:jc w:val="center"/>
              <w:rPr>
                <w:rFonts w:ascii="Arial" w:hAnsi="Arial" w:cs="Arial"/>
                <w:sz w:val="20"/>
                <w:szCs w:val="20"/>
                <w:lang w:val="fr-FR"/>
              </w:rPr>
            </w:pPr>
            <w:r w:rsidRPr="00B7423B">
              <w:rPr>
                <w:rFonts w:ascii="Arial" w:hAnsi="Arial" w:cs="Arial"/>
                <w:sz w:val="20"/>
                <w:szCs w:val="20"/>
                <w:lang w:val="fr-FR"/>
              </w:rPr>
              <w:t>Vide préalable</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18"/>
              <w:jc w:val="center"/>
              <w:rPr>
                <w:rFonts w:ascii="Arial" w:hAnsi="Arial" w:cs="Arial"/>
                <w:sz w:val="20"/>
                <w:szCs w:val="20"/>
                <w:lang w:val="fr-FR"/>
              </w:rPr>
            </w:pPr>
            <w:r w:rsidRPr="00B7423B">
              <w:rPr>
                <w:rFonts w:ascii="Arial" w:hAnsi="Arial" w:cs="Arial"/>
                <w:sz w:val="20"/>
                <w:szCs w:val="20"/>
                <w:lang w:val="fr-FR"/>
              </w:rPr>
              <w:t>132 °C / 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2794" w:rsidRPr="00B7423B" w:rsidRDefault="008C2794" w:rsidP="00B7423B">
            <w:pPr>
              <w:spacing w:after="60" w:line="240" w:lineRule="auto"/>
              <w:ind w:right="-64"/>
              <w:jc w:val="center"/>
              <w:rPr>
                <w:rFonts w:ascii="Arial" w:hAnsi="Arial" w:cs="Arial"/>
                <w:sz w:val="20"/>
                <w:szCs w:val="20"/>
                <w:lang w:val="fr-FR"/>
              </w:rPr>
            </w:pPr>
            <w:r w:rsidRPr="00B7423B">
              <w:rPr>
                <w:rFonts w:ascii="Arial" w:hAnsi="Arial" w:cs="Arial"/>
                <w:sz w:val="20"/>
                <w:szCs w:val="20"/>
                <w:lang w:val="fr-FR"/>
              </w:rPr>
              <w:t>4 minutes</w:t>
            </w:r>
          </w:p>
        </w:tc>
        <w:tc>
          <w:tcPr>
            <w:tcW w:w="1800" w:type="dxa"/>
            <w:vMerge/>
            <w:tcBorders>
              <w:top w:val="nil"/>
              <w:left w:val="nil"/>
              <w:bottom w:val="single" w:sz="8" w:space="0" w:color="auto"/>
              <w:right w:val="single" w:sz="8" w:space="0" w:color="auto"/>
            </w:tcBorders>
            <w:vAlign w:val="center"/>
            <w:hideMark/>
          </w:tcPr>
          <w:p w:rsidR="008C2794" w:rsidRPr="00B7423B" w:rsidRDefault="008C2794" w:rsidP="00B7423B">
            <w:pPr>
              <w:spacing w:after="60" w:line="240" w:lineRule="auto"/>
              <w:rPr>
                <w:rFonts w:ascii="Arial" w:hAnsi="Arial" w:cs="Arial"/>
                <w:sz w:val="20"/>
                <w:szCs w:val="20"/>
                <w:vertAlign w:val="superscript"/>
                <w:lang w:val="fr-FR"/>
              </w:rPr>
            </w:pPr>
          </w:p>
        </w:tc>
      </w:tr>
    </w:tbl>
    <w:p w:rsidR="008C2794" w:rsidRPr="00B7423B" w:rsidRDefault="008C2794" w:rsidP="00B7423B">
      <w:pPr>
        <w:pStyle w:val="ListParagraph"/>
        <w:spacing w:after="60" w:line="240" w:lineRule="auto"/>
        <w:ind w:left="270"/>
        <w:contextualSpacing w:val="0"/>
        <w:rPr>
          <w:rFonts w:ascii="Arial" w:hAnsi="Arial" w:cs="Arial"/>
          <w:sz w:val="20"/>
          <w:szCs w:val="20"/>
          <w:lang w:val="fr-FR"/>
        </w:rPr>
      </w:pPr>
      <w:r w:rsidRPr="00B7423B">
        <w:rPr>
          <w:rFonts w:ascii="Arial" w:hAnsi="Arial" w:cs="Arial"/>
          <w:sz w:val="20"/>
          <w:szCs w:val="20"/>
          <w:vertAlign w:val="superscript"/>
          <w:lang w:val="fr-FR"/>
        </w:rPr>
        <w:t>1</w:t>
      </w:r>
      <w:r w:rsidRPr="00B7423B">
        <w:rPr>
          <w:rFonts w:ascii="Arial" w:hAnsi="Arial" w:cs="Arial"/>
          <w:sz w:val="20"/>
          <w:szCs w:val="20"/>
          <w:lang w:val="fr-FR"/>
        </w:rPr>
        <w:t> Les temps de séchage varient en fonction de la taille de la charge et doivent être augmentés pour des charges plus importantes</w:t>
      </w:r>
    </w:p>
    <w:p w:rsidR="008C2794" w:rsidRPr="00B7423B" w:rsidRDefault="008C2794" w:rsidP="00B7423B">
      <w:pPr>
        <w:numPr>
          <w:ilvl w:val="0"/>
          <w:numId w:val="4"/>
        </w:numPr>
        <w:spacing w:after="60" w:line="240" w:lineRule="auto"/>
        <w:ind w:left="270" w:hanging="270"/>
        <w:rPr>
          <w:rFonts w:ascii="Arial" w:hAnsi="Arial" w:cs="Arial"/>
          <w:b/>
          <w:bCs/>
          <w:sz w:val="20"/>
          <w:szCs w:val="20"/>
          <w:lang w:val="fr-FR"/>
        </w:rPr>
      </w:pPr>
      <w:r w:rsidRPr="00B7423B">
        <w:rPr>
          <w:rFonts w:ascii="Arial" w:hAnsi="Arial" w:cs="Arial"/>
          <w:b/>
          <w:bCs/>
          <w:sz w:val="20"/>
          <w:szCs w:val="20"/>
          <w:lang w:val="fr-FR"/>
        </w:rPr>
        <w:t>Mode d’emploi :</w:t>
      </w:r>
    </w:p>
    <w:p w:rsidR="008C2794" w:rsidRPr="00B7423B" w:rsidRDefault="008C2794" w:rsidP="00B7423B">
      <w:pPr>
        <w:pStyle w:val="ListParagraph"/>
        <w:numPr>
          <w:ilvl w:val="1"/>
          <w:numId w:val="4"/>
        </w:numPr>
        <w:spacing w:after="60" w:line="240" w:lineRule="auto"/>
        <w:ind w:left="630"/>
        <w:contextualSpacing w:val="0"/>
        <w:rPr>
          <w:rFonts w:ascii="Arial" w:hAnsi="Arial" w:cs="Arial"/>
          <w:sz w:val="20"/>
          <w:szCs w:val="20"/>
          <w:lang w:val="fr-FR"/>
        </w:rPr>
      </w:pPr>
      <w:r w:rsidRPr="00B7423B">
        <w:rPr>
          <w:rFonts w:ascii="Arial" w:hAnsi="Arial" w:cs="Arial"/>
          <w:sz w:val="20"/>
          <w:szCs w:val="20"/>
          <w:lang w:val="fr-FR"/>
        </w:rPr>
        <w:t xml:space="preserve">Introduire la broche-guide par un point d’entrée de la peau et passer un instrument, avec une canule assez large pour accepter son diamètre, par-dessus la broche-guide et dans l’articulation.  </w:t>
      </w:r>
    </w:p>
    <w:p w:rsidR="008C2794" w:rsidRPr="00B7423B" w:rsidRDefault="008C2794" w:rsidP="00B7423B">
      <w:pPr>
        <w:pStyle w:val="ListParagraph"/>
        <w:numPr>
          <w:ilvl w:val="1"/>
          <w:numId w:val="4"/>
        </w:numPr>
        <w:spacing w:after="60" w:line="240" w:lineRule="auto"/>
        <w:ind w:left="630"/>
        <w:contextualSpacing w:val="0"/>
        <w:rPr>
          <w:rFonts w:ascii="Arial" w:hAnsi="Arial" w:cs="Arial"/>
          <w:sz w:val="20"/>
          <w:szCs w:val="20"/>
          <w:lang w:val="fr-FR"/>
        </w:rPr>
      </w:pPr>
      <w:r w:rsidRPr="00B7423B">
        <w:rPr>
          <w:rFonts w:ascii="Arial" w:hAnsi="Arial" w:cs="Arial"/>
          <w:sz w:val="20"/>
          <w:szCs w:val="20"/>
          <w:lang w:val="fr-FR"/>
        </w:rPr>
        <w:t>Inversement, la broche-guide peut être utilisée pour remplacer un instrument canulé précédemment installé, par un autre, en introduisant la broche-guide dans le premier instrument.  Le premier instrument est extrait, la broche-guide est laissée en place.  Le deuxième instrument est ensuite introduit par-dessus la broche-guide, dans l’articulation.</w:t>
      </w:r>
    </w:p>
    <w:p w:rsidR="006E3D8C" w:rsidRPr="00926668" w:rsidRDefault="008C2794" w:rsidP="00B7423B">
      <w:pPr>
        <w:pStyle w:val="ListParagraph"/>
        <w:numPr>
          <w:ilvl w:val="1"/>
          <w:numId w:val="4"/>
        </w:numPr>
        <w:spacing w:after="60" w:line="240" w:lineRule="auto"/>
        <w:ind w:left="630"/>
        <w:contextualSpacing w:val="0"/>
        <w:rPr>
          <w:rFonts w:ascii="Arial" w:hAnsi="Arial" w:cs="Arial"/>
          <w:sz w:val="20"/>
          <w:szCs w:val="20"/>
          <w:lang w:val="fr-FR"/>
        </w:rPr>
      </w:pPr>
      <w:r w:rsidRPr="00B7423B">
        <w:rPr>
          <w:rFonts w:ascii="Arial" w:hAnsi="Arial" w:cs="Arial"/>
          <w:sz w:val="20"/>
          <w:szCs w:val="20"/>
          <w:lang w:val="fr-FR"/>
        </w:rPr>
        <w:t xml:space="preserve">La broche-guide peut être utilisée comme marqueur pour faciliter le marquage par le chirurgien de l’emplacement et de l’orientation des trous percés dans l’os.  Après avoir utilisé la mèche dans un guide pour réaliser un trou dans l’os ciblé, la perceuse est retirée du guide et remplacée par la broche-guide.  L’utilisateur doit s’assurer que la broche-guide est insérée dans toute la profondeur </w:t>
      </w:r>
      <w:r w:rsidRPr="00B7423B">
        <w:rPr>
          <w:rFonts w:ascii="Arial" w:hAnsi="Arial" w:cs="Arial"/>
          <w:sz w:val="20"/>
          <w:szCs w:val="20"/>
          <w:lang w:val="fr-FR"/>
        </w:rPr>
        <w:lastRenderedPageBreak/>
        <w:t>du trou.  Le guide est ensuite retiré en laissant la broche-guide pour préserver l’intégrité du trou et marquer son emplacement.</w:t>
      </w:r>
    </w:p>
    <w:sectPr w:rsidR="006E3D8C" w:rsidRPr="00926668" w:rsidSect="00B7423B">
      <w:pgSz w:w="12240" w:h="15840"/>
      <w:pgMar w:top="117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4613"/>
    <w:multiLevelType w:val="multilevel"/>
    <w:tmpl w:val="9CD8AF74"/>
    <w:lvl w:ilvl="0">
      <w:start w:val="1"/>
      <w:numFmt w:val="decimal"/>
      <w:lvlText w:val="%1."/>
      <w:lvlJc w:val="left"/>
      <w:pPr>
        <w:tabs>
          <w:tab w:val="num" w:pos="360"/>
        </w:tabs>
        <w:ind w:left="360" w:hanging="360"/>
      </w:pPr>
      <w:rPr>
        <w:rFonts w:ascii="Arial" w:hAnsi="Arial" w:cs="Arial"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C16603"/>
    <w:multiLevelType w:val="hybridMultilevel"/>
    <w:tmpl w:val="EBF23566"/>
    <w:lvl w:ilvl="0" w:tplc="FE0CCAF2">
      <w:start w:val="1"/>
      <w:numFmt w:val="decimal"/>
      <w:lvlText w:val="%1."/>
      <w:lvlJc w:val="left"/>
      <w:pPr>
        <w:ind w:left="720" w:hanging="360"/>
      </w:pPr>
      <w:rPr>
        <w:rFonts w:hint="default"/>
        <w:sz w:val="20"/>
        <w:szCs w:val="20"/>
      </w:rPr>
    </w:lvl>
    <w:lvl w:ilvl="1" w:tplc="30A48A68">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A1852"/>
    <w:multiLevelType w:val="hybridMultilevel"/>
    <w:tmpl w:val="8BE410D0"/>
    <w:lvl w:ilvl="0" w:tplc="39585F24">
      <w:start w:val="1"/>
      <w:numFmt w:val="decimal"/>
      <w:lvlText w:val="%1."/>
      <w:lvlJc w:val="left"/>
      <w:pPr>
        <w:ind w:left="720" w:hanging="360"/>
      </w:pPr>
      <w:rPr>
        <w:rFonts w:hint="default"/>
        <w:sz w:val="20"/>
        <w:szCs w:val="20"/>
      </w:rPr>
    </w:lvl>
    <w:lvl w:ilvl="1" w:tplc="BBCE596A">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F1F59"/>
    <w:multiLevelType w:val="hybridMultilevel"/>
    <w:tmpl w:val="F7529764"/>
    <w:lvl w:ilvl="0" w:tplc="47B0AF22">
      <w:start w:val="1"/>
      <w:numFmt w:val="decimal"/>
      <w:lvlText w:val="%1."/>
      <w:lvlJc w:val="left"/>
      <w:pPr>
        <w:ind w:left="720" w:hanging="360"/>
      </w:pPr>
      <w:rPr>
        <w:rFonts w:hint="default"/>
        <w:sz w:val="20"/>
        <w:szCs w:val="20"/>
      </w:rPr>
    </w:lvl>
    <w:lvl w:ilvl="1" w:tplc="0F8A8E1E">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2794"/>
    <w:rsid w:val="001F14F6"/>
    <w:rsid w:val="004F5BA5"/>
    <w:rsid w:val="006E3D8C"/>
    <w:rsid w:val="008C2794"/>
    <w:rsid w:val="00926668"/>
    <w:rsid w:val="00B7423B"/>
    <w:rsid w:val="00CC0B04"/>
    <w:rsid w:val="00EC7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2794"/>
    <w:pPr>
      <w:ind w:left="720"/>
      <w:contextualSpacing/>
    </w:pPr>
  </w:style>
  <w:style w:type="paragraph" w:styleId="BalloonText">
    <w:name w:val="Balloon Text"/>
    <w:basedOn w:val="Normal"/>
    <w:link w:val="BalloonTextChar"/>
    <w:uiPriority w:val="99"/>
    <w:semiHidden/>
    <w:unhideWhenUsed/>
    <w:rsid w:val="008C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Paul Vagts</cp:lastModifiedBy>
  <cp:revision>4</cp:revision>
  <dcterms:created xsi:type="dcterms:W3CDTF">2015-05-04T14:40:00Z</dcterms:created>
  <dcterms:modified xsi:type="dcterms:W3CDTF">2015-05-08T18:19:00Z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